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5F399" w14:textId="16679E1E" w:rsidR="00C7776E" w:rsidRPr="00CB3431" w:rsidRDefault="00C7776E" w:rsidP="00C7776E">
      <w:pPr>
        <w:pStyle w:val="Header"/>
        <w:spacing w:after="0" w:line="240" w:lineRule="auto"/>
        <w:jc w:val="center"/>
        <w:rPr>
          <w:rFonts w:ascii="Helvetica" w:eastAsia="Times New Roman" w:hAnsi="Helvetica" w:cs="Helvetica"/>
          <w:b/>
          <w:caps/>
          <w:color w:val="004EB6"/>
          <w:spacing w:val="-10"/>
          <w:sz w:val="32"/>
          <w:szCs w:val="32"/>
          <w:lang w:val="en-GB"/>
        </w:rPr>
      </w:pPr>
      <w:r w:rsidRPr="00CB3431">
        <w:rPr>
          <w:rFonts w:ascii="Helvetica" w:hAnsi="Helvetica" w:cs="Helvetica"/>
          <w:noProof/>
          <w:lang w:val="sv-SE" w:eastAsia="sv-SE"/>
        </w:rPr>
        <w:drawing>
          <wp:anchor distT="0" distB="0" distL="114300" distR="114300" simplePos="0" relativeHeight="251657728" behindDoc="0" locked="0" layoutInCell="1" allowOverlap="1" wp14:anchorId="39B08641" wp14:editId="2D4DDCA3">
            <wp:simplePos x="0" y="0"/>
            <wp:positionH relativeFrom="margin">
              <wp:posOffset>0</wp:posOffset>
            </wp:positionH>
            <wp:positionV relativeFrom="paragraph">
              <wp:posOffset>-578844</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370D3" w14:textId="1EB59CCA" w:rsidR="003F7269" w:rsidRPr="00A42750" w:rsidRDefault="003F7269" w:rsidP="002364A1">
      <w:pPr>
        <w:pStyle w:val="Default"/>
        <w:jc w:val="center"/>
        <w:rPr>
          <w:rFonts w:ascii="Helvetica" w:eastAsia="Times New Roman" w:hAnsi="Helvetica" w:cs="Helvetica"/>
          <w:b/>
          <w:color w:val="auto"/>
          <w:spacing w:val="-10"/>
          <w:sz w:val="32"/>
          <w:szCs w:val="32"/>
          <w:lang w:val="en-GB"/>
        </w:rPr>
      </w:pPr>
      <w:r w:rsidRPr="00A42750">
        <w:rPr>
          <w:rFonts w:ascii="Helvetica" w:eastAsia="Times New Roman" w:hAnsi="Helvetica" w:cs="Helvetica"/>
          <w:b/>
          <w:color w:val="auto"/>
          <w:spacing w:val="-10"/>
          <w:sz w:val="32"/>
          <w:szCs w:val="32"/>
          <w:lang w:val="en-GB"/>
        </w:rPr>
        <w:t>T</w:t>
      </w:r>
      <w:r w:rsidR="00A546F4" w:rsidRPr="00A42750">
        <w:rPr>
          <w:rFonts w:ascii="Helvetica" w:eastAsia="Times New Roman" w:hAnsi="Helvetica" w:cs="Helvetica"/>
          <w:b/>
          <w:color w:val="auto"/>
          <w:spacing w:val="-10"/>
          <w:sz w:val="32"/>
          <w:szCs w:val="32"/>
          <w:lang w:val="en-GB"/>
        </w:rPr>
        <w:t>ERMS OF REFERENCE</w:t>
      </w:r>
      <w:r w:rsidRPr="00A42750">
        <w:rPr>
          <w:rFonts w:ascii="Helvetica" w:eastAsia="Times New Roman" w:hAnsi="Helvetica" w:cs="Helvetica"/>
          <w:b/>
          <w:color w:val="auto"/>
          <w:spacing w:val="-10"/>
          <w:sz w:val="32"/>
          <w:szCs w:val="32"/>
          <w:lang w:val="en-GB"/>
        </w:rPr>
        <w:t xml:space="preserve"> </w:t>
      </w:r>
      <w:r w:rsidR="00A546F4" w:rsidRPr="00A42750">
        <w:rPr>
          <w:rFonts w:ascii="Helvetica" w:eastAsia="Times New Roman" w:hAnsi="Helvetica" w:cs="Helvetica"/>
          <w:b/>
          <w:color w:val="auto"/>
          <w:spacing w:val="-10"/>
          <w:sz w:val="32"/>
          <w:szCs w:val="32"/>
          <w:lang w:val="en-GB"/>
        </w:rPr>
        <w:t>FOR</w:t>
      </w:r>
      <w:r w:rsidR="00C7776E" w:rsidRPr="00A42750">
        <w:rPr>
          <w:rFonts w:ascii="Helvetica" w:eastAsia="Times New Roman" w:hAnsi="Helvetica" w:cs="Helvetica"/>
          <w:b/>
          <w:color w:val="auto"/>
          <w:spacing w:val="-10"/>
          <w:sz w:val="32"/>
          <w:szCs w:val="32"/>
          <w:lang w:val="en-GB"/>
        </w:rPr>
        <w:t xml:space="preserve"> </w:t>
      </w:r>
      <w:bookmarkStart w:id="0" w:name="_GoBack"/>
      <w:r w:rsidRPr="00A42750">
        <w:rPr>
          <w:rFonts w:ascii="Helvetica" w:eastAsia="Times New Roman" w:hAnsi="Helvetica" w:cs="Helvetica"/>
          <w:b/>
          <w:color w:val="auto"/>
          <w:spacing w:val="-10"/>
          <w:sz w:val="32"/>
          <w:szCs w:val="32"/>
          <w:lang w:val="en-GB"/>
        </w:rPr>
        <w:t xml:space="preserve">Baseline Study </w:t>
      </w:r>
      <w:r w:rsidR="002364A1" w:rsidRPr="00A42750">
        <w:rPr>
          <w:rFonts w:ascii="Helvetica" w:eastAsia="Times New Roman" w:hAnsi="Helvetica" w:cs="Helvetica"/>
          <w:b/>
          <w:color w:val="auto"/>
          <w:spacing w:val="-10"/>
          <w:sz w:val="32"/>
          <w:szCs w:val="32"/>
          <w:lang w:val="en-GB"/>
        </w:rPr>
        <w:t xml:space="preserve">for Obligation to Protect and Empower Girls in Sudan (OPEG) </w:t>
      </w:r>
      <w:r w:rsidR="00E641FF" w:rsidRPr="00A42750">
        <w:rPr>
          <w:rFonts w:ascii="Helvetica" w:eastAsia="Times New Roman" w:hAnsi="Helvetica" w:cs="Helvetica"/>
          <w:b/>
          <w:color w:val="auto"/>
          <w:spacing w:val="-10"/>
          <w:sz w:val="32"/>
          <w:szCs w:val="32"/>
          <w:lang w:val="en-GB"/>
        </w:rPr>
        <w:t xml:space="preserve">in </w:t>
      </w:r>
      <w:r w:rsidR="002364A1" w:rsidRPr="00A42750">
        <w:rPr>
          <w:rFonts w:ascii="Helvetica" w:eastAsia="Times New Roman" w:hAnsi="Helvetica" w:cs="Helvetica"/>
          <w:b/>
          <w:color w:val="auto"/>
          <w:spacing w:val="-10"/>
          <w:sz w:val="32"/>
          <w:szCs w:val="32"/>
          <w:lang w:val="en-GB"/>
        </w:rPr>
        <w:t xml:space="preserve">Kassala, White Nile and </w:t>
      </w:r>
      <w:r w:rsidR="008661D7" w:rsidRPr="00A42750">
        <w:rPr>
          <w:rFonts w:ascii="Helvetica" w:eastAsia="Times New Roman" w:hAnsi="Helvetica" w:cs="Helvetica"/>
          <w:b/>
          <w:color w:val="auto"/>
          <w:spacing w:val="-10"/>
          <w:sz w:val="32"/>
          <w:szCs w:val="32"/>
          <w:lang w:val="en-GB"/>
        </w:rPr>
        <w:t xml:space="preserve">North </w:t>
      </w:r>
      <w:r w:rsidR="00A42750" w:rsidRPr="00A42750">
        <w:rPr>
          <w:rFonts w:ascii="Helvetica" w:eastAsia="Times New Roman" w:hAnsi="Helvetica" w:cs="Helvetica"/>
          <w:b/>
          <w:color w:val="auto"/>
          <w:spacing w:val="-10"/>
          <w:sz w:val="32"/>
          <w:szCs w:val="32"/>
          <w:lang w:val="en-GB"/>
        </w:rPr>
        <w:t>D</w:t>
      </w:r>
      <w:r w:rsidR="002364A1" w:rsidRPr="00A42750">
        <w:rPr>
          <w:rFonts w:ascii="Helvetica" w:eastAsia="Times New Roman" w:hAnsi="Helvetica" w:cs="Helvetica"/>
          <w:b/>
          <w:color w:val="auto"/>
          <w:spacing w:val="-10"/>
          <w:sz w:val="32"/>
          <w:szCs w:val="32"/>
          <w:lang w:val="en-GB"/>
        </w:rPr>
        <w:t>arfur</w:t>
      </w:r>
      <w:bookmarkEnd w:id="0"/>
    </w:p>
    <w:p w14:paraId="035C0534"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593"/>
      </w:tblGrid>
      <w:tr w:rsidR="003F7269" w:rsidRPr="00CB3431" w14:paraId="1D0EE6B6" w14:textId="77777777" w:rsidTr="00C7776E">
        <w:tc>
          <w:tcPr>
            <w:tcW w:w="1875" w:type="dxa"/>
            <w:shd w:val="clear" w:color="auto" w:fill="auto"/>
          </w:tcPr>
          <w:p w14:paraId="7C40585B"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593" w:type="dxa"/>
            <w:shd w:val="clear" w:color="auto" w:fill="auto"/>
          </w:tcPr>
          <w:p w14:paraId="4B8A8B4D"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659A7434" w14:textId="77777777" w:rsidTr="00C7776E">
        <w:trPr>
          <w:trHeight w:val="269"/>
        </w:trPr>
        <w:tc>
          <w:tcPr>
            <w:tcW w:w="1875" w:type="dxa"/>
            <w:shd w:val="clear" w:color="auto" w:fill="auto"/>
          </w:tcPr>
          <w:p w14:paraId="5FB5908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Project title</w:t>
            </w:r>
          </w:p>
        </w:tc>
        <w:tc>
          <w:tcPr>
            <w:tcW w:w="7593" w:type="dxa"/>
            <w:shd w:val="clear" w:color="auto" w:fill="auto"/>
          </w:tcPr>
          <w:p w14:paraId="5375B480" w14:textId="2D130DD3" w:rsidR="003F7269" w:rsidRPr="00CB3431" w:rsidRDefault="00D35EC5" w:rsidP="003F7269">
            <w:pPr>
              <w:spacing w:after="0" w:line="240" w:lineRule="auto"/>
              <w:jc w:val="both"/>
              <w:rPr>
                <w:rFonts w:ascii="Helvetica" w:hAnsi="Helvetica" w:cs="Helvetica"/>
                <w:sz w:val="20"/>
              </w:rPr>
            </w:pPr>
            <w:r w:rsidRPr="00CB3431">
              <w:rPr>
                <w:rFonts w:ascii="Helvetica" w:hAnsi="Helvetica" w:cs="Helvetica"/>
                <w:sz w:val="20"/>
              </w:rPr>
              <w:t>Obligation to Protect and Empower Girls in Sudan (OPEG)</w:t>
            </w:r>
          </w:p>
        </w:tc>
      </w:tr>
      <w:tr w:rsidR="003F7269" w:rsidRPr="00CB3431" w14:paraId="4B5BD836" w14:textId="77777777" w:rsidTr="00C7776E">
        <w:tc>
          <w:tcPr>
            <w:tcW w:w="1875" w:type="dxa"/>
            <w:shd w:val="clear" w:color="auto" w:fill="auto"/>
          </w:tcPr>
          <w:p w14:paraId="7168E9B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593" w:type="dxa"/>
            <w:shd w:val="clear" w:color="auto" w:fill="auto"/>
          </w:tcPr>
          <w:p w14:paraId="30D736BE" w14:textId="7AF625FC" w:rsidR="00FB3A0E" w:rsidRPr="00CB3431" w:rsidRDefault="00D35EC5" w:rsidP="00D35EC5">
            <w:pPr>
              <w:spacing w:after="0" w:line="240" w:lineRule="auto"/>
              <w:jc w:val="both"/>
              <w:rPr>
                <w:rFonts w:ascii="Helvetica" w:hAnsi="Helvetica" w:cs="Helvetica"/>
                <w:sz w:val="20"/>
              </w:rPr>
            </w:pPr>
            <w:r w:rsidRPr="00CB3431">
              <w:rPr>
                <w:rFonts w:ascii="Helvetica" w:hAnsi="Helvetica" w:cs="Helvetica"/>
                <w:sz w:val="20"/>
              </w:rPr>
              <w:t>Kassala, W</w:t>
            </w:r>
            <w:r w:rsidR="004E38D5" w:rsidRPr="00CB3431">
              <w:rPr>
                <w:rFonts w:ascii="Helvetica" w:hAnsi="Helvetica" w:cs="Helvetica"/>
                <w:sz w:val="20"/>
              </w:rPr>
              <w:t xml:space="preserve">hite </w:t>
            </w:r>
            <w:r w:rsidRPr="00CB3431">
              <w:rPr>
                <w:rFonts w:ascii="Helvetica" w:hAnsi="Helvetica" w:cs="Helvetica"/>
                <w:sz w:val="20"/>
              </w:rPr>
              <w:t xml:space="preserve">Nile, and </w:t>
            </w:r>
            <w:r w:rsidR="003F7269" w:rsidRPr="00CB3431">
              <w:rPr>
                <w:rFonts w:ascii="Helvetica" w:hAnsi="Helvetica" w:cs="Helvetica"/>
                <w:sz w:val="20"/>
              </w:rPr>
              <w:t>North Kordofan</w:t>
            </w:r>
            <w:r w:rsidRPr="00CB3431">
              <w:rPr>
                <w:rFonts w:ascii="Helvetica" w:hAnsi="Helvetica" w:cs="Helvetica"/>
                <w:sz w:val="20"/>
              </w:rPr>
              <w:t>.</w:t>
            </w:r>
          </w:p>
        </w:tc>
      </w:tr>
      <w:tr w:rsidR="00F9775C" w:rsidRPr="00CB3431" w14:paraId="2D4DB28C" w14:textId="77777777" w:rsidTr="00C7776E">
        <w:tc>
          <w:tcPr>
            <w:tcW w:w="1875" w:type="dxa"/>
            <w:shd w:val="clear" w:color="auto" w:fill="FFFFFF" w:themeFill="background1"/>
          </w:tcPr>
          <w:p w14:paraId="7B4C4858" w14:textId="3D272589" w:rsidR="00F9775C" w:rsidRPr="00CB3431" w:rsidRDefault="00F9775C" w:rsidP="008661D7">
            <w:pPr>
              <w:spacing w:after="0" w:line="240" w:lineRule="auto"/>
              <w:rPr>
                <w:rFonts w:ascii="Helvetica" w:hAnsi="Helvetica" w:cs="Helvetica"/>
                <w:b/>
                <w:bCs/>
                <w:sz w:val="20"/>
              </w:rPr>
            </w:pPr>
            <w:r w:rsidRPr="00CB3431">
              <w:rPr>
                <w:rFonts w:ascii="Helvetica" w:hAnsi="Helvetica" w:cs="Helvetica"/>
                <w:b/>
                <w:bCs/>
                <w:sz w:val="20"/>
              </w:rPr>
              <w:t>Project Duration</w:t>
            </w:r>
          </w:p>
        </w:tc>
        <w:tc>
          <w:tcPr>
            <w:tcW w:w="7593" w:type="dxa"/>
            <w:shd w:val="clear" w:color="auto" w:fill="FFFFFF" w:themeFill="background1"/>
          </w:tcPr>
          <w:p w14:paraId="38804E6E" w14:textId="0A8E3EAD" w:rsidR="00F9775C" w:rsidRPr="00CB3431" w:rsidRDefault="00D35EC5" w:rsidP="00D35EC5">
            <w:pPr>
              <w:pStyle w:val="Default"/>
              <w:jc w:val="both"/>
              <w:rPr>
                <w:rFonts w:ascii="Helvetica" w:hAnsi="Helvetica" w:cs="Helvetica"/>
                <w:color w:val="auto"/>
                <w:sz w:val="20"/>
                <w:szCs w:val="22"/>
              </w:rPr>
            </w:pPr>
            <w:r w:rsidRPr="00CB3431">
              <w:rPr>
                <w:rFonts w:ascii="Helvetica" w:hAnsi="Helvetica" w:cs="Helvetica"/>
                <w:color w:val="auto"/>
                <w:sz w:val="20"/>
                <w:szCs w:val="22"/>
              </w:rPr>
              <w:t>4 years (</w:t>
            </w:r>
            <w:r w:rsidR="00F9775C" w:rsidRPr="00CB3431">
              <w:rPr>
                <w:rFonts w:ascii="Helvetica" w:hAnsi="Helvetica" w:cs="Helvetica"/>
                <w:color w:val="auto"/>
                <w:sz w:val="20"/>
                <w:szCs w:val="22"/>
              </w:rPr>
              <w:t>December 201</w:t>
            </w:r>
            <w:r w:rsidRPr="00CB3431">
              <w:rPr>
                <w:rFonts w:ascii="Helvetica" w:hAnsi="Helvetica" w:cs="Helvetica"/>
                <w:color w:val="auto"/>
                <w:sz w:val="20"/>
                <w:szCs w:val="22"/>
              </w:rPr>
              <w:t>9 – November 2023</w:t>
            </w:r>
          </w:p>
        </w:tc>
      </w:tr>
      <w:tr w:rsidR="003F7269" w:rsidRPr="00CB3431" w14:paraId="48398535" w14:textId="77777777" w:rsidTr="00C7776E">
        <w:tc>
          <w:tcPr>
            <w:tcW w:w="1875" w:type="dxa"/>
            <w:shd w:val="clear" w:color="auto" w:fill="auto"/>
          </w:tcPr>
          <w:p w14:paraId="1D826A82"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593" w:type="dxa"/>
            <w:shd w:val="clear" w:color="auto" w:fill="auto"/>
          </w:tcPr>
          <w:p w14:paraId="2F3CBD5E" w14:textId="5CD79F73" w:rsidR="003F7269" w:rsidRPr="00CB3431" w:rsidRDefault="00E33B50" w:rsidP="00F9775C">
            <w:pPr>
              <w:spacing w:after="0" w:line="240" w:lineRule="auto"/>
              <w:jc w:val="both"/>
              <w:rPr>
                <w:rFonts w:ascii="Helvetica" w:hAnsi="Helvetica" w:cs="Helvetica"/>
                <w:sz w:val="20"/>
              </w:rPr>
            </w:pPr>
            <w:r w:rsidRPr="00CB3431">
              <w:rPr>
                <w:rFonts w:ascii="Helvetica" w:hAnsi="Helvetica" w:cs="Helvetica"/>
                <w:sz w:val="20"/>
              </w:rPr>
              <w:t xml:space="preserve">Baseline survey </w:t>
            </w:r>
          </w:p>
        </w:tc>
      </w:tr>
      <w:tr w:rsidR="003F7269" w:rsidRPr="00CB3431" w14:paraId="4CA72B03" w14:textId="77777777" w:rsidTr="00C7776E">
        <w:tc>
          <w:tcPr>
            <w:tcW w:w="1875" w:type="dxa"/>
            <w:shd w:val="clear" w:color="auto" w:fill="auto"/>
          </w:tcPr>
          <w:p w14:paraId="61B815B9"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593" w:type="dxa"/>
            <w:shd w:val="clear" w:color="auto" w:fill="auto"/>
          </w:tcPr>
          <w:p w14:paraId="6E264161" w14:textId="44C8DF24" w:rsidR="003F7269" w:rsidRPr="00CB3431" w:rsidRDefault="00D35EC5" w:rsidP="003F7269">
            <w:pPr>
              <w:spacing w:after="0" w:line="240" w:lineRule="auto"/>
              <w:jc w:val="both"/>
              <w:rPr>
                <w:rFonts w:ascii="Helvetica" w:hAnsi="Helvetica" w:cs="Helvetica"/>
                <w:sz w:val="20"/>
                <w:highlight w:val="yellow"/>
              </w:rPr>
            </w:pPr>
            <w:r w:rsidRPr="00CB3431">
              <w:rPr>
                <w:rFonts w:ascii="Helvetica" w:hAnsi="Helvetica" w:cs="Helvetica"/>
                <w:sz w:val="20"/>
              </w:rPr>
              <w:t>6</w:t>
            </w:r>
            <w:r w:rsidR="007070AC" w:rsidRPr="00CB3431">
              <w:rPr>
                <w:rFonts w:ascii="Helvetica" w:hAnsi="Helvetica" w:cs="Helvetica"/>
                <w:sz w:val="20"/>
              </w:rPr>
              <w:t>0</w:t>
            </w:r>
            <w:r w:rsidR="00A546F4" w:rsidRPr="00CB3431">
              <w:rPr>
                <w:rFonts w:ascii="Helvetica" w:hAnsi="Helvetica" w:cs="Helvetica"/>
                <w:sz w:val="20"/>
              </w:rPr>
              <w:t xml:space="preserve"> days after signing the contract </w:t>
            </w:r>
          </w:p>
        </w:tc>
      </w:tr>
      <w:tr w:rsidR="00307A7A" w:rsidRPr="00CB3431" w14:paraId="2FCB602D" w14:textId="754C2379" w:rsidTr="00C7776E">
        <w:trPr>
          <w:trHeight w:val="1862"/>
        </w:trPr>
        <w:tc>
          <w:tcPr>
            <w:tcW w:w="1875" w:type="dxa"/>
            <w:shd w:val="clear" w:color="auto" w:fill="auto"/>
          </w:tcPr>
          <w:p w14:paraId="4429E6D5" w14:textId="625C9C24" w:rsidR="00307A7A" w:rsidRPr="00CB3431" w:rsidRDefault="00307A7A" w:rsidP="007C7D8A">
            <w:pPr>
              <w:spacing w:after="0" w:line="240" w:lineRule="auto"/>
              <w:rPr>
                <w:rFonts w:ascii="Helvetica" w:hAnsi="Helvetica" w:cs="Helvetica"/>
                <w:b/>
                <w:bCs/>
                <w:sz w:val="20"/>
              </w:rPr>
            </w:pPr>
            <w:r w:rsidRPr="00CB3431">
              <w:rPr>
                <w:rFonts w:ascii="Helvetica" w:hAnsi="Helvetica" w:cs="Helvetica"/>
                <w:b/>
                <w:bCs/>
                <w:sz w:val="20"/>
              </w:rPr>
              <w:t>Local Partners</w:t>
            </w:r>
            <w:r w:rsidR="00A546F4" w:rsidRPr="00CB3431">
              <w:rPr>
                <w:rFonts w:ascii="Helvetica" w:hAnsi="Helvetica" w:cs="Helvetica"/>
                <w:b/>
                <w:bCs/>
                <w:sz w:val="20"/>
              </w:rPr>
              <w:t xml:space="preserve"> engages in the project</w:t>
            </w:r>
          </w:p>
        </w:tc>
        <w:tc>
          <w:tcPr>
            <w:tcW w:w="7593" w:type="dxa"/>
            <w:shd w:val="clear" w:color="auto" w:fill="auto"/>
          </w:tcPr>
          <w:p w14:paraId="5633ECCC" w14:textId="5438EC44" w:rsidR="00307A7A" w:rsidRPr="00CB3431" w:rsidRDefault="00307A7A" w:rsidP="008661D7">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Authorities:</w:t>
            </w:r>
          </w:p>
          <w:p w14:paraId="21102182" w14:textId="6F91DA09" w:rsidR="00307A7A" w:rsidRPr="00CB3431" w:rsidRDefault="004E38D5" w:rsidP="004E38D5">
            <w:pPr>
              <w:pStyle w:val="Default"/>
              <w:jc w:val="both"/>
              <w:rPr>
                <w:rFonts w:ascii="Helvetica" w:hAnsi="Helvetica" w:cs="Helvetica"/>
                <w:sz w:val="20"/>
                <w:szCs w:val="20"/>
              </w:rPr>
            </w:pPr>
            <w:r w:rsidRPr="00CB3431">
              <w:rPr>
                <w:rFonts w:ascii="Helvetica" w:hAnsi="Helvetica" w:cs="Helvetica"/>
                <w:sz w:val="20"/>
              </w:rPr>
              <w:t>National Council of Child Welfare (NCCW) and it</w:t>
            </w:r>
            <w:r w:rsidR="00D35EC5" w:rsidRPr="00CB3431">
              <w:rPr>
                <w:rFonts w:ascii="Helvetica" w:hAnsi="Helvetica" w:cs="Helvetica"/>
                <w:sz w:val="20"/>
              </w:rPr>
              <w:t xml:space="preserve"> </w:t>
            </w:r>
            <w:r w:rsidRPr="00CB3431">
              <w:rPr>
                <w:rFonts w:ascii="Helvetica" w:hAnsi="Helvetica" w:cs="Helvetica"/>
                <w:sz w:val="20"/>
              </w:rPr>
              <w:t>s</w:t>
            </w:r>
            <w:r w:rsidR="00307A7A" w:rsidRPr="00CB3431">
              <w:rPr>
                <w:rFonts w:ascii="Helvetica" w:hAnsi="Helvetica" w:cs="Helvetica"/>
                <w:sz w:val="20"/>
              </w:rPr>
              <w:t xml:space="preserve">tates </w:t>
            </w:r>
            <w:r w:rsidRPr="00CB3431">
              <w:rPr>
                <w:rFonts w:ascii="Helvetica" w:hAnsi="Helvetica" w:cs="Helvetica"/>
                <w:sz w:val="20"/>
              </w:rPr>
              <w:t>branches</w:t>
            </w:r>
            <w:r w:rsidR="00307A7A" w:rsidRPr="00CB3431">
              <w:rPr>
                <w:rFonts w:ascii="Helvetica" w:hAnsi="Helvetica" w:cs="Helvetica"/>
                <w:sz w:val="20"/>
              </w:rPr>
              <w:t xml:space="preserve">, Family and Child Protection Units </w:t>
            </w:r>
            <w:r w:rsidR="00534A34" w:rsidRPr="00CB3431">
              <w:rPr>
                <w:rFonts w:ascii="Helvetica" w:hAnsi="Helvetica" w:cs="Helvetica"/>
                <w:sz w:val="20"/>
              </w:rPr>
              <w:t>(</w:t>
            </w:r>
            <w:r w:rsidR="00307A7A" w:rsidRPr="00CB3431">
              <w:rPr>
                <w:rFonts w:ascii="Helvetica" w:hAnsi="Helvetica" w:cs="Helvetica"/>
                <w:sz w:val="20"/>
              </w:rPr>
              <w:t>FCPUs</w:t>
            </w:r>
            <w:r w:rsidR="00534A34" w:rsidRPr="00CB3431">
              <w:rPr>
                <w:rFonts w:ascii="Helvetica" w:hAnsi="Helvetica" w:cs="Helvetica"/>
                <w:sz w:val="20"/>
              </w:rPr>
              <w:t>)</w:t>
            </w:r>
            <w:r w:rsidRPr="00CB3431">
              <w:rPr>
                <w:rFonts w:ascii="Helvetica" w:hAnsi="Helvetica" w:cs="Helvetica"/>
                <w:sz w:val="20"/>
              </w:rPr>
              <w:t xml:space="preserve"> at states</w:t>
            </w:r>
            <w:r w:rsidR="00307A7A" w:rsidRPr="00CB3431">
              <w:rPr>
                <w:rFonts w:ascii="Helvetica" w:hAnsi="Helvetica" w:cs="Helvetica"/>
                <w:sz w:val="20"/>
              </w:rPr>
              <w:t xml:space="preserve">, States Ministries of Social Welfare </w:t>
            </w:r>
            <w:r w:rsidR="00534A34" w:rsidRPr="00CB3431">
              <w:rPr>
                <w:rFonts w:ascii="Helvetica" w:hAnsi="Helvetica" w:cs="Helvetica"/>
                <w:sz w:val="20"/>
              </w:rPr>
              <w:t>(</w:t>
            </w:r>
            <w:r w:rsidR="00307A7A" w:rsidRPr="00CB3431">
              <w:rPr>
                <w:rFonts w:ascii="Helvetica" w:hAnsi="Helvetica" w:cs="Helvetica"/>
                <w:sz w:val="20"/>
              </w:rPr>
              <w:t>SMOSW</w:t>
            </w:r>
            <w:r w:rsidR="00534A34" w:rsidRPr="00CB3431">
              <w:rPr>
                <w:rFonts w:ascii="Helvetica" w:hAnsi="Helvetica" w:cs="Helvetica"/>
                <w:sz w:val="20"/>
              </w:rPr>
              <w:t>)</w:t>
            </w:r>
            <w:r w:rsidR="00307A7A" w:rsidRPr="00CB3431">
              <w:rPr>
                <w:rFonts w:ascii="Helvetica" w:hAnsi="Helvetica" w:cs="Helvetica"/>
                <w:sz w:val="20"/>
              </w:rPr>
              <w:t>, States Ministries of Education</w:t>
            </w:r>
            <w:r w:rsidR="00534A34" w:rsidRPr="00CB3431">
              <w:rPr>
                <w:rFonts w:ascii="Helvetica" w:hAnsi="Helvetica" w:cs="Helvetica"/>
                <w:sz w:val="20"/>
              </w:rPr>
              <w:t xml:space="preserve"> (</w:t>
            </w:r>
            <w:r w:rsidR="00307A7A" w:rsidRPr="00CB3431">
              <w:rPr>
                <w:rFonts w:ascii="Helvetica" w:hAnsi="Helvetica" w:cs="Helvetica"/>
                <w:sz w:val="20"/>
              </w:rPr>
              <w:t>SOME</w:t>
            </w:r>
            <w:r w:rsidR="00534A34" w:rsidRPr="00CB3431">
              <w:rPr>
                <w:rFonts w:ascii="Helvetica" w:hAnsi="Helvetica" w:cs="Helvetica"/>
                <w:sz w:val="20"/>
              </w:rPr>
              <w:t>)</w:t>
            </w:r>
            <w:r w:rsidR="00307A7A" w:rsidRPr="00CB3431">
              <w:rPr>
                <w:rFonts w:ascii="Helvetica" w:hAnsi="Helvetica" w:cs="Helvetica"/>
                <w:sz w:val="20"/>
              </w:rPr>
              <w:t xml:space="preserve">, States Ministries of Health </w:t>
            </w:r>
            <w:r w:rsidR="00534A34" w:rsidRPr="00CB3431">
              <w:rPr>
                <w:rFonts w:ascii="Helvetica" w:hAnsi="Helvetica" w:cs="Helvetica"/>
                <w:sz w:val="20"/>
              </w:rPr>
              <w:t>(</w:t>
            </w:r>
            <w:r w:rsidR="00307A7A" w:rsidRPr="00CB3431">
              <w:rPr>
                <w:rFonts w:ascii="Helvetica" w:hAnsi="Helvetica" w:cs="Helvetica"/>
                <w:sz w:val="20"/>
              </w:rPr>
              <w:t>SMOH)</w:t>
            </w:r>
          </w:p>
          <w:p w14:paraId="02E23213" w14:textId="7D7714C9" w:rsidR="00307A7A" w:rsidRPr="00CB3431" w:rsidRDefault="00307A7A" w:rsidP="008661D7">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Civil Society Organization – CSOs:</w:t>
            </w:r>
          </w:p>
          <w:p w14:paraId="37C1C412" w14:textId="0121BCC2" w:rsidR="00D35EC5" w:rsidRPr="00CB3431" w:rsidRDefault="00D35EC5" w:rsidP="00172D2D">
            <w:pPr>
              <w:pStyle w:val="Default"/>
              <w:numPr>
                <w:ilvl w:val="0"/>
                <w:numId w:val="16"/>
              </w:numPr>
              <w:spacing w:after="0" w:line="240" w:lineRule="auto"/>
              <w:jc w:val="both"/>
              <w:rPr>
                <w:rFonts w:ascii="Helvetica" w:hAnsi="Helvetica" w:cs="Helvetica"/>
                <w:color w:val="auto"/>
                <w:sz w:val="20"/>
                <w:szCs w:val="22"/>
              </w:rPr>
            </w:pPr>
            <w:r w:rsidRPr="00CB3431">
              <w:rPr>
                <w:rFonts w:ascii="Helvetica" w:hAnsi="Helvetica" w:cs="Helvetica"/>
                <w:color w:val="auto"/>
                <w:sz w:val="20"/>
                <w:szCs w:val="22"/>
              </w:rPr>
              <w:t xml:space="preserve">Sudanese </w:t>
            </w:r>
            <w:r w:rsidR="008B6292" w:rsidRPr="00CB3431">
              <w:rPr>
                <w:rFonts w:ascii="Helvetica" w:hAnsi="Helvetica" w:cs="Helvetica"/>
                <w:color w:val="auto"/>
                <w:sz w:val="20"/>
                <w:szCs w:val="22"/>
              </w:rPr>
              <w:t>Organization</w:t>
            </w:r>
            <w:r w:rsidRPr="00CB3431">
              <w:rPr>
                <w:rFonts w:ascii="Helvetica" w:hAnsi="Helvetica" w:cs="Helvetica"/>
                <w:color w:val="auto"/>
                <w:sz w:val="20"/>
                <w:szCs w:val="22"/>
              </w:rPr>
              <w:t xml:space="preserve"> for Research and Development (SORD), </w:t>
            </w:r>
          </w:p>
          <w:p w14:paraId="7096D893" w14:textId="77777777" w:rsidR="00D35EC5" w:rsidRPr="00CB3431" w:rsidRDefault="00D35EC5" w:rsidP="00172D2D">
            <w:pPr>
              <w:pStyle w:val="Default"/>
              <w:numPr>
                <w:ilvl w:val="0"/>
                <w:numId w:val="16"/>
              </w:numPr>
              <w:spacing w:after="0" w:line="240" w:lineRule="auto"/>
              <w:jc w:val="both"/>
              <w:rPr>
                <w:rFonts w:ascii="Helvetica" w:hAnsi="Helvetica" w:cs="Helvetica"/>
                <w:color w:val="auto"/>
                <w:sz w:val="20"/>
                <w:szCs w:val="22"/>
              </w:rPr>
            </w:pPr>
            <w:r w:rsidRPr="00CB3431">
              <w:rPr>
                <w:rFonts w:ascii="Helvetica" w:hAnsi="Helvetica" w:cs="Helvetica"/>
                <w:color w:val="auto"/>
                <w:sz w:val="20"/>
                <w:szCs w:val="22"/>
              </w:rPr>
              <w:t>Sudan National Committee on Traditional Practices (SNCTP)</w:t>
            </w:r>
          </w:p>
          <w:p w14:paraId="168963EE" w14:textId="1BD81A11" w:rsidR="00307A7A" w:rsidRPr="00CB3431" w:rsidRDefault="00D35EC5" w:rsidP="00172D2D">
            <w:pPr>
              <w:pStyle w:val="Default"/>
              <w:numPr>
                <w:ilvl w:val="0"/>
                <w:numId w:val="16"/>
              </w:numPr>
              <w:spacing w:after="0" w:line="240" w:lineRule="auto"/>
              <w:jc w:val="both"/>
              <w:rPr>
                <w:rFonts w:ascii="Helvetica" w:hAnsi="Helvetica" w:cs="Helvetica"/>
                <w:color w:val="auto"/>
                <w:sz w:val="20"/>
                <w:szCs w:val="22"/>
              </w:rPr>
            </w:pPr>
            <w:r w:rsidRPr="00CB3431">
              <w:rPr>
                <w:rFonts w:ascii="Helvetica" w:hAnsi="Helvetica" w:cs="Helvetica"/>
                <w:color w:val="auto"/>
                <w:sz w:val="20"/>
                <w:szCs w:val="22"/>
              </w:rPr>
              <w:t xml:space="preserve">Child Rights Society </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A73FAED" w14:textId="0F4F45E5" w:rsidR="00052EAA" w:rsidRPr="00FD1C57" w:rsidRDefault="00052EAA" w:rsidP="00FD1C57">
      <w:pPr>
        <w:pStyle w:val="ListParagraph"/>
        <w:numPr>
          <w:ilvl w:val="0"/>
          <w:numId w:val="25"/>
        </w:numPr>
        <w:spacing w:after="0" w:line="276" w:lineRule="auto"/>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619357B9" w14:textId="1343E0C9"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Kassala, North Kordofan and North Darfur. In South Kordofan, </w:t>
      </w:r>
      <w:proofErr w:type="spellStart"/>
      <w:r w:rsidRPr="00CB3431">
        <w:rPr>
          <w:rFonts w:ascii="Helvetica" w:hAnsi="Helvetica" w:cs="Helvetica"/>
        </w:rPr>
        <w:t>Gedarif</w:t>
      </w:r>
      <w:proofErr w:type="spellEnd"/>
      <w:r w:rsidRPr="00CB3431">
        <w:rPr>
          <w:rFonts w:ascii="Helvetica" w:hAnsi="Helvetica" w:cs="Helvetica"/>
        </w:rPr>
        <w:t>, East and West Darfur, projects are implemented through partner organizations.</w:t>
      </w:r>
    </w:p>
    <w:p w14:paraId="6C992FD8"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BCD50ED" w14:textId="138BF93C"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p>
    <w:p w14:paraId="1EA67DD3"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7435C670" w14:textId="77777777" w:rsidR="004E38D5" w:rsidRPr="00CB3431" w:rsidRDefault="004E38D5" w:rsidP="00172D2D">
      <w:pPr>
        <w:numPr>
          <w:ilvl w:val="0"/>
          <w:numId w:val="17"/>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4E0ABF22"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0D534C5A"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4FA4D9BC"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0241CE41"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319235A2" w14:textId="77777777" w:rsidR="004E38D5" w:rsidRPr="00CB3431" w:rsidRDefault="004E38D5" w:rsidP="004E38D5">
      <w:pPr>
        <w:spacing w:after="0" w:line="240" w:lineRule="auto"/>
        <w:jc w:val="both"/>
        <w:rPr>
          <w:rFonts w:ascii="Helvetica" w:hAnsi="Helvetica" w:cs="Helvetica"/>
        </w:rPr>
      </w:pPr>
    </w:p>
    <w:p w14:paraId="51204D29"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lastRenderedPageBreak/>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F3D0F69"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485101A"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6AF6003C" w14:textId="77777777" w:rsidR="00052EAA" w:rsidRPr="00CB3431" w:rsidRDefault="00052EAA" w:rsidP="003F7269">
      <w:pPr>
        <w:pStyle w:val="NoSpacing"/>
        <w:rPr>
          <w:rFonts w:ascii="Helvetica" w:hAnsi="Helvetica" w:cs="Helvetica"/>
          <w:b/>
        </w:rPr>
      </w:pPr>
    </w:p>
    <w:p w14:paraId="4BB468D5" w14:textId="586DCDD2" w:rsidR="008661D7" w:rsidRPr="00CB3431" w:rsidRDefault="008661D7" w:rsidP="00FD1C57">
      <w:pPr>
        <w:pStyle w:val="ListParagraph"/>
        <w:numPr>
          <w:ilvl w:val="0"/>
          <w:numId w:val="25"/>
        </w:numPr>
        <w:spacing w:after="0" w:line="276" w:lineRule="auto"/>
        <w:jc w:val="both"/>
        <w:rPr>
          <w:rFonts w:ascii="Helvetica" w:hAnsi="Helvetica" w:cs="Helvetica"/>
          <w:b/>
          <w:bCs/>
          <w:color w:val="0057B6"/>
          <w:lang w:val="en-GB"/>
        </w:rPr>
      </w:pPr>
      <w:r w:rsidRPr="00CB3431">
        <w:rPr>
          <w:rFonts w:ascii="Helvetica" w:hAnsi="Helvetica" w:cs="Helvetica"/>
          <w:b/>
          <w:bCs/>
          <w:color w:val="0057B6"/>
          <w:lang w:val="en-GB"/>
        </w:rPr>
        <w:t>Background and overview of the project</w:t>
      </w:r>
    </w:p>
    <w:p w14:paraId="214B684C" w14:textId="77777777" w:rsidR="00AD5DC3" w:rsidRDefault="009B0328" w:rsidP="00AD5DC3">
      <w:pPr>
        <w:autoSpaceDE w:val="0"/>
        <w:autoSpaceDN w:val="0"/>
        <w:adjustRightInd w:val="0"/>
        <w:spacing w:after="0" w:line="240" w:lineRule="auto"/>
        <w:jc w:val="both"/>
        <w:rPr>
          <w:rFonts w:ascii="Helvetica" w:eastAsiaTheme="minorHAnsi" w:hAnsi="Helvetica" w:cs="Helvetica"/>
          <w:color w:val="000000"/>
        </w:rPr>
      </w:pPr>
      <w:r w:rsidRPr="009B0328">
        <w:rPr>
          <w:rFonts w:ascii="Helvetica" w:eastAsiaTheme="minorHAnsi" w:hAnsi="Helvetica" w:cs="Helvetica"/>
          <w:color w:val="000000"/>
        </w:rPr>
        <w:t xml:space="preserve">Sudan has a population of </w:t>
      </w:r>
      <w:r w:rsidR="006068EA">
        <w:rPr>
          <w:rFonts w:ascii="Helvetica" w:eastAsiaTheme="minorHAnsi" w:hAnsi="Helvetica" w:cs="Helvetica"/>
          <w:color w:val="000000"/>
        </w:rPr>
        <w:t xml:space="preserve">over </w:t>
      </w:r>
      <w:r w:rsidRPr="009B0328">
        <w:rPr>
          <w:rFonts w:ascii="Helvetica" w:eastAsiaTheme="minorHAnsi" w:hAnsi="Helvetica" w:cs="Helvetica"/>
          <w:color w:val="000000"/>
        </w:rPr>
        <w:t>41</w:t>
      </w:r>
      <w:r w:rsidR="006068EA">
        <w:rPr>
          <w:rFonts w:ascii="Helvetica" w:eastAsiaTheme="minorHAnsi" w:hAnsi="Helvetica" w:cs="Helvetica"/>
          <w:color w:val="000000"/>
        </w:rPr>
        <w:t xml:space="preserve"> </w:t>
      </w:r>
      <w:r w:rsidRPr="009B0328">
        <w:rPr>
          <w:rFonts w:ascii="Helvetica" w:eastAsiaTheme="minorHAnsi" w:hAnsi="Helvetica" w:cs="Helvetica"/>
          <w:color w:val="000000"/>
        </w:rPr>
        <w:t>million</w:t>
      </w:r>
      <w:r w:rsidR="006068EA">
        <w:rPr>
          <w:rFonts w:ascii="Helvetica" w:eastAsiaTheme="minorHAnsi" w:hAnsi="Helvetica" w:cs="Helvetica"/>
          <w:color w:val="000000"/>
        </w:rPr>
        <w:t xml:space="preserve"> as per 2009 projection</w:t>
      </w:r>
      <w:r w:rsidRPr="009B0328">
        <w:rPr>
          <w:rFonts w:ascii="Helvetica" w:eastAsiaTheme="minorHAnsi" w:hAnsi="Helvetica" w:cs="Helvetica"/>
          <w:color w:val="000000"/>
        </w:rPr>
        <w:t>, with a prominent youth bulge - 50 percent of this total are children under the age of 18 and 62% are below the age of 25. The population is primarily Muslim with a small Christian minority and smaller numbers who follow more traditional beliefs. Despite significant levels of urbanization, the population is predominantly rural (33.2 percent urban and 66.8 percent rural).</w:t>
      </w:r>
      <w:r w:rsidR="00AD5DC3">
        <w:rPr>
          <w:rFonts w:ascii="Helvetica" w:eastAsiaTheme="minorHAnsi" w:hAnsi="Helvetica" w:cs="Helvetica"/>
          <w:color w:val="000000"/>
        </w:rPr>
        <w:t xml:space="preserve"> </w:t>
      </w:r>
      <w:r w:rsidR="00750DC2" w:rsidRPr="00AD5DC3">
        <w:rPr>
          <w:rFonts w:ascii="Helvetica" w:eastAsiaTheme="minorHAnsi" w:hAnsi="Helvetica" w:cs="Helvetica"/>
          <w:color w:val="000000"/>
        </w:rPr>
        <w:t>The interwoven web of challenges coupled with historically built patriarchal societal system in Sudan, where culture, religion, tribal affiliation, geography and politics have contributed to a male dominated hierarchy at family, community and public levels that translates into poor outcomes in particular for women and girls.</w:t>
      </w:r>
      <w:r w:rsidR="00AD5DC3">
        <w:rPr>
          <w:rFonts w:ascii="Helvetica" w:eastAsiaTheme="minorHAnsi" w:hAnsi="Helvetica" w:cs="Helvetica"/>
          <w:color w:val="000000"/>
        </w:rPr>
        <w:t xml:space="preserve"> </w:t>
      </w:r>
      <w:r w:rsidR="00AD5DC3" w:rsidRPr="00AD5DC3">
        <w:rPr>
          <w:rFonts w:ascii="Helvetica" w:eastAsiaTheme="minorHAnsi" w:hAnsi="Helvetica" w:cs="Helvetica"/>
          <w:color w:val="000000"/>
        </w:rPr>
        <w:t>On the individual and family level, based on national surveys cited by UNICEF (2018), the main concerns in Sudan related to girls and women is the lack of protection and the exposure to sexual and gender-based violence such as child and early forced marriage, disregard for female bodily integrity and female genital mutilation.</w:t>
      </w:r>
    </w:p>
    <w:p w14:paraId="6F06175A" w14:textId="77777777" w:rsidR="00AD5DC3" w:rsidRDefault="00AD5DC3" w:rsidP="00AD5DC3">
      <w:pPr>
        <w:autoSpaceDE w:val="0"/>
        <w:autoSpaceDN w:val="0"/>
        <w:adjustRightInd w:val="0"/>
        <w:spacing w:after="0" w:line="240" w:lineRule="auto"/>
        <w:jc w:val="both"/>
        <w:rPr>
          <w:rFonts w:ascii="Helvetica" w:eastAsiaTheme="minorHAnsi" w:hAnsi="Helvetica" w:cs="Helvetica"/>
          <w:color w:val="000000"/>
        </w:rPr>
      </w:pPr>
    </w:p>
    <w:p w14:paraId="2E77BC19" w14:textId="77777777" w:rsidR="00AD5DC3" w:rsidRDefault="00AD5DC3" w:rsidP="00AD5DC3">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 xml:space="preserve">Child early and forced marriage (CEFM) is usually defined as marriage before the age of 18. Sudan has a high prevalence of child marriage, with 40 percent of women in the 20-24 age group reporting being married before the age of 18, and 15 percent of girls who married before the age of 15 (UNICEF Sudan, 2017). About 40 percent of married women aged 15-19 are married to a man that is at least 10 years older. The practice is slightly more common in rural than in urban areas and varies considerably across the states (Thiam, 2016). In the state of Kassala, White Nile and North Darfur, the percentage of women age 20-49 years who first married or entered a marital union before their 18th birthday are 45, 37 and 47 percent respectively. </w:t>
      </w:r>
    </w:p>
    <w:p w14:paraId="6E3FBE0A" w14:textId="77777777" w:rsidR="00AD5DC3" w:rsidRDefault="00AD5DC3" w:rsidP="00AD5DC3">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 xml:space="preserve">Multiple above cited factors interact to place a child at risk of marriage. Parents encourage the marriage of their daughters while they are still children in hopes that the marriage will benefit them both financially and socially, while also relieving financial burdens on the family. Strong correlations between a woman’s age at marriage and the level of education she achieves, the age at which she gives birth to her first child and the age of her husband has been well documented. Interestingly, a study conducted by UNICEF SCO on child marriage in 2012, showed that many girls were forced by their families, parents or siblings to marry at young age because it’s “sutra” (a protection) for them or a perception that children of young mothers will be healthier (UNICEF Sudan, 2012). CEFM thus also means that these girls risk falling pregnant early, raising children while being children themselves. Indeed, 23 percent of women are reported to have given live birth before the age of 18. Marriage as early as by 13-15 years is reported to be common in rural and poor communities and is also linked to limited access to education. </w:t>
      </w:r>
    </w:p>
    <w:p w14:paraId="2C4A9090" w14:textId="1035ECC8" w:rsidR="00AD5DC3" w:rsidRPr="00AD5DC3" w:rsidRDefault="00AD5DC3" w:rsidP="00AD5DC3">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 xml:space="preserve">Similarly, although the data available indicate that practices of female genital mutilation (FGM) affecting the bodily integrity of girls have been slowly decreasing, FGM continues to be widely practiced in Sudan. Although variations by state must be noted, at the national level 86.6 percent of women in the reproductive age have undergone a form of FGM. It has been reported that 31.5 percent of girls aged 0-14 years are already mutilated. Similarly, to CEFM, FGM is reported to be perceived as a practice that links a girl’s sexual activity before marriage with spoiling the family “honor”. Consequently, FGM is a cruel and painful way of controlling girl’s sexuality and is believed to reduce a girl’s sexuality and reduce the likelihood of having sexual affairs prior to marriage. Evidence shows that the practice tends to be a cause of chronic infections; severe pain during </w:t>
      </w:r>
      <w:r w:rsidRPr="00AD5DC3">
        <w:rPr>
          <w:rFonts w:ascii="Helvetica" w:eastAsiaTheme="minorHAnsi" w:hAnsi="Helvetica" w:cs="Helvetica"/>
          <w:color w:val="000000"/>
        </w:rPr>
        <w:lastRenderedPageBreak/>
        <w:t xml:space="preserve">urination, menstruation, sexual intercourse, problems of childbirth that may lead to child deaths; psychological trauma; and in some cases, even death. (WHO, 2017). The FGM practice in the states of Kassala, White Nile and North Darfur is 78.7%, 93.7% and 97.6% respectively. </w:t>
      </w:r>
    </w:p>
    <w:p w14:paraId="319A9EC7" w14:textId="1BA1AFC1" w:rsidR="009B0328" w:rsidRDefault="00AD5DC3" w:rsidP="00AD5DC3">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On the community and civil society level, the difficulties and hardship encountered by girls and young women are compounded by inadequate access to service, as well as the absence of coordinated civil society advocacy for women` and girls` rights.</w:t>
      </w:r>
      <w:r w:rsidR="0056422B">
        <w:rPr>
          <w:rFonts w:ascii="Helvetica" w:eastAsiaTheme="minorHAnsi" w:hAnsi="Helvetica" w:cs="Helvetica"/>
          <w:color w:val="000000"/>
        </w:rPr>
        <w:t xml:space="preserve"> More project information is in the proposal document which will be given to selected firm during desk review.</w:t>
      </w:r>
    </w:p>
    <w:p w14:paraId="02E80EDC" w14:textId="77777777" w:rsidR="00AD5DC3" w:rsidRDefault="00AD5DC3" w:rsidP="00CB3431">
      <w:pPr>
        <w:autoSpaceDE w:val="0"/>
        <w:autoSpaceDN w:val="0"/>
        <w:adjustRightInd w:val="0"/>
        <w:spacing w:after="0" w:line="240" w:lineRule="auto"/>
        <w:jc w:val="both"/>
        <w:rPr>
          <w:rFonts w:ascii="Helvetica" w:eastAsiaTheme="minorHAnsi" w:hAnsi="Helvetica" w:cs="Helvetica"/>
          <w:color w:val="000000"/>
        </w:rPr>
      </w:pPr>
    </w:p>
    <w:p w14:paraId="28BD4218" w14:textId="0F36E7DB" w:rsidR="00CB3431" w:rsidRPr="00CB3431" w:rsidRDefault="00CB3431" w:rsidP="00CB3431">
      <w:pPr>
        <w:autoSpaceDE w:val="0"/>
        <w:autoSpaceDN w:val="0"/>
        <w:adjustRightInd w:val="0"/>
        <w:spacing w:after="0" w:line="240" w:lineRule="auto"/>
        <w:jc w:val="both"/>
        <w:rPr>
          <w:rFonts w:ascii="Helvetica" w:eastAsiaTheme="minorHAnsi" w:hAnsi="Helvetica" w:cs="Helvetica"/>
          <w:color w:val="000000"/>
        </w:rPr>
      </w:pPr>
      <w:r w:rsidRPr="00CB3431">
        <w:rPr>
          <w:rFonts w:ascii="Helvetica" w:eastAsiaTheme="minorHAnsi" w:hAnsi="Helvetica" w:cs="Helvetica"/>
          <w:color w:val="000000"/>
        </w:rPr>
        <w:t xml:space="preserve">The project </w:t>
      </w:r>
      <w:r w:rsidRPr="00CB3431">
        <w:rPr>
          <w:rFonts w:ascii="Helvetica" w:eastAsiaTheme="minorHAnsi" w:hAnsi="Helvetica" w:cs="Helvetica"/>
          <w:b/>
          <w:bCs/>
          <w:color w:val="000000"/>
        </w:rPr>
        <w:t>overall goal</w:t>
      </w:r>
      <w:r>
        <w:rPr>
          <w:rFonts w:ascii="Helvetica" w:eastAsiaTheme="minorHAnsi" w:hAnsi="Helvetica" w:cs="Helvetica"/>
          <w:color w:val="000000"/>
        </w:rPr>
        <w:t xml:space="preserve"> </w:t>
      </w:r>
      <w:r w:rsidRPr="00CB3431">
        <w:rPr>
          <w:rFonts w:ascii="Helvetica" w:eastAsiaTheme="minorHAnsi" w:hAnsi="Helvetica" w:cs="Helvetica"/>
          <w:color w:val="000000"/>
        </w:rPr>
        <w:t xml:space="preserve">is to ensure that vulnerable children and youth – in particularly girls and young women – live in communities free from all forms of violence, traditional harmful practices and gender discrimination, and are able to take decisions on their own lives. In this context, the overall </w:t>
      </w:r>
      <w:r w:rsidRPr="00CB3431">
        <w:rPr>
          <w:rFonts w:ascii="Helvetica" w:eastAsiaTheme="minorHAnsi" w:hAnsi="Helvetica" w:cs="Helvetica"/>
          <w:b/>
          <w:bCs/>
          <w:color w:val="000000"/>
        </w:rPr>
        <w:t xml:space="preserve">project purpose </w:t>
      </w:r>
      <w:r w:rsidRPr="00CB3431">
        <w:rPr>
          <w:rFonts w:ascii="Helvetica" w:eastAsiaTheme="minorHAnsi" w:hAnsi="Helvetica" w:cs="Helvetica"/>
          <w:color w:val="000000"/>
        </w:rPr>
        <w:t>is to ensure that communities, civil society and government structures adopt positive social norms and laws to protect children's rights with a particular focus on tackling FGM</w:t>
      </w:r>
      <w:r w:rsidR="009C1222">
        <w:rPr>
          <w:rFonts w:ascii="Helvetica" w:eastAsiaTheme="minorHAnsi" w:hAnsi="Helvetica" w:cs="Helvetica"/>
          <w:color w:val="000000"/>
        </w:rPr>
        <w:t>,</w:t>
      </w:r>
      <w:r w:rsidRPr="00CB3431">
        <w:rPr>
          <w:rFonts w:ascii="Helvetica" w:eastAsiaTheme="minorHAnsi" w:hAnsi="Helvetica" w:cs="Helvetica"/>
          <w:color w:val="000000"/>
        </w:rPr>
        <w:t xml:space="preserve"> CEFM </w:t>
      </w:r>
      <w:r w:rsidR="009C1222">
        <w:rPr>
          <w:rFonts w:ascii="Helvetica" w:eastAsiaTheme="minorHAnsi" w:hAnsi="Helvetica" w:cs="Helvetica"/>
          <w:color w:val="000000"/>
        </w:rPr>
        <w:t xml:space="preserve">and </w:t>
      </w:r>
      <w:r w:rsidR="009C1222" w:rsidRPr="009C1222">
        <w:rPr>
          <w:rFonts w:ascii="Helvetica" w:eastAsiaTheme="minorHAnsi" w:hAnsi="Helvetica" w:cs="Helvetica"/>
          <w:color w:val="000000"/>
        </w:rPr>
        <w:t>building change in attitudes and behaviors on gender equality and girls and women</w:t>
      </w:r>
      <w:r w:rsidR="009C1222">
        <w:rPr>
          <w:rFonts w:ascii="Helvetica" w:eastAsiaTheme="minorHAnsi" w:hAnsi="Helvetica" w:cs="Helvetica"/>
          <w:color w:val="000000"/>
        </w:rPr>
        <w:t>’</w:t>
      </w:r>
      <w:r w:rsidR="009C1222" w:rsidRPr="009C1222">
        <w:rPr>
          <w:rFonts w:ascii="Helvetica" w:eastAsiaTheme="minorHAnsi" w:hAnsi="Helvetica" w:cs="Helvetica"/>
          <w:color w:val="000000"/>
        </w:rPr>
        <w:t>s human rights</w:t>
      </w:r>
      <w:r w:rsidR="009C1222" w:rsidRPr="00CB3431">
        <w:rPr>
          <w:rFonts w:ascii="Helvetica" w:eastAsiaTheme="minorHAnsi" w:hAnsi="Helvetica" w:cs="Helvetica"/>
          <w:color w:val="000000"/>
        </w:rPr>
        <w:t xml:space="preserve"> </w:t>
      </w:r>
      <w:r w:rsidRPr="00CB3431">
        <w:rPr>
          <w:rFonts w:ascii="Helvetica" w:eastAsiaTheme="minorHAnsi" w:hAnsi="Helvetica" w:cs="Helvetica"/>
          <w:color w:val="000000"/>
        </w:rPr>
        <w:t xml:space="preserve">in Kassala, White Nile and North Darfur. </w:t>
      </w:r>
    </w:p>
    <w:p w14:paraId="24BBEE9E" w14:textId="06C9E5EA" w:rsidR="00CB3431" w:rsidRPr="00C113E1" w:rsidRDefault="00CB3431" w:rsidP="00CB3431">
      <w:pPr>
        <w:pStyle w:val="NormalWeb"/>
        <w:spacing w:before="0" w:beforeAutospacing="0" w:after="0" w:afterAutospacing="0"/>
        <w:jc w:val="both"/>
        <w:rPr>
          <w:rFonts w:ascii="Helvetica" w:eastAsiaTheme="minorHAnsi" w:hAnsi="Helvetica" w:cs="Helvetica"/>
          <w:color w:val="000000"/>
          <w:sz w:val="22"/>
          <w:szCs w:val="22"/>
        </w:rPr>
      </w:pPr>
      <w:r w:rsidRPr="00CB3431">
        <w:rPr>
          <w:rFonts w:ascii="Helvetica" w:eastAsiaTheme="minorHAnsi" w:hAnsi="Helvetica" w:cs="Helvetica"/>
          <w:color w:val="000000"/>
          <w:sz w:val="22"/>
          <w:szCs w:val="22"/>
        </w:rPr>
        <w:t>To achieve this, Plan International will work together with long-term local partners that have a proven track record of delivering results for children's rights.</w:t>
      </w:r>
      <w:r w:rsidR="009C1222">
        <w:rPr>
          <w:rFonts w:ascii="Helvetica" w:eastAsiaTheme="minorHAnsi" w:hAnsi="Helvetica" w:cs="Helvetica"/>
          <w:color w:val="000000"/>
          <w:sz w:val="22"/>
          <w:szCs w:val="22"/>
        </w:rPr>
        <w:t xml:space="preserve"> </w:t>
      </w:r>
      <w:r w:rsidR="009C1222" w:rsidRPr="009C1222">
        <w:rPr>
          <w:rFonts w:ascii="Helvetica" w:eastAsiaTheme="minorHAnsi" w:hAnsi="Helvetica" w:cs="Helvetica"/>
          <w:color w:val="000000"/>
          <w:sz w:val="22"/>
          <w:szCs w:val="22"/>
        </w:rPr>
        <w:t>The project also aims to strengthen the partners in areas identified as important for the action where they might be weaker.</w:t>
      </w:r>
      <w:r w:rsidRPr="00CB3431">
        <w:rPr>
          <w:rFonts w:ascii="Helvetica" w:eastAsiaTheme="minorHAnsi" w:hAnsi="Helvetica" w:cs="Helvetica"/>
          <w:color w:val="000000"/>
          <w:sz w:val="22"/>
          <w:szCs w:val="22"/>
        </w:rPr>
        <w:t xml:space="preserve"> It will scale up methodologies that have demonstrated success and combine such interventions with the testing of innovative methods with particular reference to the Digital CP MIS pilot programme. To promote change, the project is multi-levelled (engage at individual, community, state, nation-wide) and multi-layered (target groups will benefit from multiple activities) and furthermore builds connections and alliances across different types of stakeholders and across community-state-national stages. Continuous learning and adaptation </w:t>
      </w:r>
      <w:r w:rsidR="004B4A42" w:rsidRPr="00CB3431">
        <w:rPr>
          <w:rFonts w:ascii="Helvetica" w:eastAsiaTheme="minorHAnsi" w:hAnsi="Helvetica" w:cs="Helvetica"/>
          <w:color w:val="000000"/>
          <w:sz w:val="22"/>
          <w:szCs w:val="22"/>
        </w:rPr>
        <w:t>set</w:t>
      </w:r>
      <w:r w:rsidRPr="00CB3431">
        <w:rPr>
          <w:rFonts w:ascii="Helvetica" w:eastAsiaTheme="minorHAnsi" w:hAnsi="Helvetica" w:cs="Helvetica"/>
          <w:color w:val="000000"/>
          <w:sz w:val="22"/>
          <w:szCs w:val="22"/>
        </w:rPr>
        <w:t xml:space="preserve"> the stage for a flexible project capable of adapting to changes in the context and feed lessons learned into the project implementation cycle in "real time".</w:t>
      </w:r>
    </w:p>
    <w:p w14:paraId="072DF270" w14:textId="77777777" w:rsidR="00CB3431" w:rsidRPr="00C113E1" w:rsidRDefault="00CB3431" w:rsidP="003F7269">
      <w:pPr>
        <w:pStyle w:val="NormalWeb"/>
        <w:spacing w:before="0" w:beforeAutospacing="0" w:after="0" w:afterAutospacing="0"/>
        <w:jc w:val="both"/>
        <w:rPr>
          <w:rFonts w:ascii="Helvetica" w:eastAsiaTheme="minorHAnsi" w:hAnsi="Helvetica" w:cs="Helvetica"/>
          <w:color w:val="000000"/>
          <w:sz w:val="22"/>
          <w:szCs w:val="22"/>
        </w:rPr>
      </w:pPr>
    </w:p>
    <w:p w14:paraId="7499B6EC" w14:textId="013EF21B" w:rsidR="009E4BF7" w:rsidRPr="000C7F41" w:rsidRDefault="009E4BF7" w:rsidP="003F7269">
      <w:pPr>
        <w:autoSpaceDE w:val="0"/>
        <w:autoSpaceDN w:val="0"/>
        <w:adjustRightInd w:val="0"/>
        <w:spacing w:after="0" w:line="240" w:lineRule="auto"/>
        <w:jc w:val="both"/>
        <w:rPr>
          <w:rFonts w:ascii="Helvetica" w:eastAsiaTheme="minorHAnsi" w:hAnsi="Helvetica" w:cs="Helvetica"/>
          <w:b/>
          <w:bCs/>
          <w:color w:val="000000"/>
        </w:rPr>
      </w:pPr>
      <w:r w:rsidRPr="000C7F41">
        <w:rPr>
          <w:rFonts w:ascii="Helvetica" w:eastAsiaTheme="minorHAnsi" w:hAnsi="Helvetica" w:cs="Helvetica"/>
          <w:b/>
          <w:bCs/>
          <w:color w:val="000000"/>
        </w:rPr>
        <w:t xml:space="preserve">The </w:t>
      </w:r>
      <w:r w:rsidR="00C113E1" w:rsidRPr="000C7F41">
        <w:rPr>
          <w:rFonts w:ascii="Helvetica" w:eastAsiaTheme="minorHAnsi" w:hAnsi="Helvetica" w:cs="Helvetica"/>
          <w:b/>
          <w:bCs/>
          <w:color w:val="000000"/>
        </w:rPr>
        <w:t>below table show the intended results and changes</w:t>
      </w:r>
      <w:r w:rsidRPr="000C7F41">
        <w:rPr>
          <w:rFonts w:ascii="Helvetica" w:eastAsiaTheme="minorHAnsi" w:hAnsi="Helvetica" w:cs="Helvetica"/>
          <w:b/>
          <w:bCs/>
          <w:color w:val="000000"/>
        </w:rPr>
        <w:t>:</w:t>
      </w:r>
    </w:p>
    <w:tbl>
      <w:tblPr>
        <w:tblW w:w="93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160"/>
        <w:gridCol w:w="5310"/>
        <w:gridCol w:w="7"/>
      </w:tblGrid>
      <w:tr w:rsidR="00C113E1" w:rsidRPr="000C7F41" w14:paraId="4EFAACFB" w14:textId="77777777" w:rsidTr="00E24EAF">
        <w:trPr>
          <w:gridAfter w:val="1"/>
          <w:wAfter w:w="7" w:type="dxa"/>
          <w:trHeight w:val="368"/>
        </w:trPr>
        <w:tc>
          <w:tcPr>
            <w:tcW w:w="1885" w:type="dxa"/>
            <w:tcBorders>
              <w:top w:val="double" w:sz="4" w:space="0" w:color="auto"/>
              <w:left w:val="double" w:sz="4" w:space="0" w:color="auto"/>
              <w:bottom w:val="double" w:sz="4" w:space="0" w:color="auto"/>
            </w:tcBorders>
            <w:shd w:val="clear" w:color="auto" w:fill="B4C6E7" w:themeFill="accent5" w:themeFillTint="66"/>
            <w:vAlign w:val="center"/>
            <w:hideMark/>
          </w:tcPr>
          <w:p w14:paraId="6755272F" w14:textId="01ED3DDD" w:rsidR="00C113E1" w:rsidRPr="00C113E1" w:rsidRDefault="00C113E1" w:rsidP="00C113E1">
            <w:pPr>
              <w:spacing w:after="0" w:line="240" w:lineRule="auto"/>
              <w:jc w:val="center"/>
              <w:rPr>
                <w:rFonts w:ascii="Helvetica" w:eastAsia="Times New Roman" w:hAnsi="Helvetica" w:cs="Helvetica"/>
                <w:b/>
                <w:bCs/>
              </w:rPr>
            </w:pPr>
            <w:r w:rsidRPr="00C113E1">
              <w:rPr>
                <w:rFonts w:ascii="Helvetica" w:eastAsia="Times New Roman" w:hAnsi="Helvetica" w:cs="Helvetica"/>
                <w:b/>
                <w:bCs/>
              </w:rPr>
              <w:t>Outcome</w:t>
            </w:r>
            <w:r w:rsidR="000C7F41" w:rsidRPr="004B4A42">
              <w:rPr>
                <w:rFonts w:ascii="Helvetica" w:eastAsia="Times New Roman" w:hAnsi="Helvetica" w:cs="Helvetica"/>
                <w:b/>
                <w:bCs/>
              </w:rPr>
              <w:t>s</w:t>
            </w:r>
          </w:p>
        </w:tc>
        <w:tc>
          <w:tcPr>
            <w:tcW w:w="2160" w:type="dxa"/>
            <w:tcBorders>
              <w:top w:val="double" w:sz="4" w:space="0" w:color="auto"/>
              <w:bottom w:val="double" w:sz="4" w:space="0" w:color="auto"/>
            </w:tcBorders>
            <w:shd w:val="clear" w:color="auto" w:fill="B4C6E7" w:themeFill="accent5" w:themeFillTint="66"/>
            <w:vAlign w:val="center"/>
            <w:hideMark/>
          </w:tcPr>
          <w:p w14:paraId="48CD1B4D" w14:textId="7355C71B" w:rsidR="00C113E1" w:rsidRPr="00C113E1" w:rsidRDefault="00C113E1" w:rsidP="00C113E1">
            <w:pPr>
              <w:spacing w:after="0" w:line="240" w:lineRule="auto"/>
              <w:jc w:val="center"/>
              <w:rPr>
                <w:rFonts w:ascii="Helvetica" w:eastAsia="Times New Roman" w:hAnsi="Helvetica" w:cs="Helvetica"/>
                <w:b/>
                <w:bCs/>
              </w:rPr>
            </w:pPr>
            <w:r w:rsidRPr="00C113E1">
              <w:rPr>
                <w:rFonts w:ascii="Helvetica" w:eastAsia="Times New Roman" w:hAnsi="Helvetica" w:cs="Helvetica"/>
                <w:b/>
                <w:bCs/>
              </w:rPr>
              <w:t>Outcomes</w:t>
            </w:r>
            <w:r w:rsidR="000C7F41" w:rsidRPr="004B4A42">
              <w:rPr>
                <w:rFonts w:ascii="Helvetica" w:eastAsia="Times New Roman" w:hAnsi="Helvetica" w:cs="Helvetica"/>
                <w:b/>
                <w:bCs/>
              </w:rPr>
              <w:t xml:space="preserve"> indicators </w:t>
            </w:r>
          </w:p>
        </w:tc>
        <w:tc>
          <w:tcPr>
            <w:tcW w:w="5310" w:type="dxa"/>
            <w:tcBorders>
              <w:top w:val="double" w:sz="4" w:space="0" w:color="auto"/>
              <w:bottom w:val="double" w:sz="4" w:space="0" w:color="auto"/>
              <w:right w:val="double" w:sz="4" w:space="0" w:color="auto"/>
            </w:tcBorders>
            <w:shd w:val="clear" w:color="auto" w:fill="B4C6E7" w:themeFill="accent5" w:themeFillTint="66"/>
            <w:vAlign w:val="center"/>
            <w:hideMark/>
          </w:tcPr>
          <w:p w14:paraId="7F9D4205" w14:textId="77777777" w:rsidR="00C113E1" w:rsidRPr="00C113E1" w:rsidRDefault="00C113E1" w:rsidP="00C113E1">
            <w:pPr>
              <w:spacing w:after="0" w:line="240" w:lineRule="auto"/>
              <w:jc w:val="center"/>
              <w:rPr>
                <w:rFonts w:ascii="Helvetica" w:eastAsia="Times New Roman" w:hAnsi="Helvetica" w:cs="Helvetica"/>
                <w:b/>
                <w:bCs/>
              </w:rPr>
            </w:pPr>
            <w:r w:rsidRPr="00C113E1">
              <w:rPr>
                <w:rFonts w:ascii="Helvetica" w:eastAsia="Times New Roman" w:hAnsi="Helvetica" w:cs="Helvetica"/>
                <w:b/>
                <w:bCs/>
              </w:rPr>
              <w:t xml:space="preserve">Output </w:t>
            </w:r>
          </w:p>
        </w:tc>
      </w:tr>
      <w:tr w:rsidR="004B4A42" w:rsidRPr="000C7F41" w14:paraId="149CC4E4" w14:textId="77777777" w:rsidTr="00E24EAF">
        <w:trPr>
          <w:trHeight w:val="368"/>
        </w:trPr>
        <w:tc>
          <w:tcPr>
            <w:tcW w:w="936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7243F4B" w14:textId="5D3A0B7C" w:rsidR="004B4A42" w:rsidRPr="004B4A42" w:rsidRDefault="004B4A42" w:rsidP="004B4A42">
            <w:pPr>
              <w:spacing w:after="0" w:line="240" w:lineRule="auto"/>
              <w:rPr>
                <w:rFonts w:ascii="Helvetica" w:eastAsia="Times New Roman" w:hAnsi="Helvetica" w:cs="Helvetica"/>
                <w:b/>
                <w:bCs/>
                <w:color w:val="002060"/>
              </w:rPr>
            </w:pPr>
            <w:r w:rsidRPr="004B4A42">
              <w:rPr>
                <w:rFonts w:ascii="Helvetica" w:hAnsi="Helvetica" w:cs="Helvetica"/>
                <w:b/>
                <w:bCs/>
                <w:i/>
                <w:iCs/>
                <w:sz w:val="20"/>
                <w:szCs w:val="20"/>
              </w:rPr>
              <w:t>Overall goal/impact</w:t>
            </w:r>
            <w:r w:rsidRPr="004B4A42">
              <w:rPr>
                <w:rFonts w:ascii="Helvetica" w:hAnsi="Helvetica" w:cs="Helvetica"/>
                <w:b/>
                <w:bCs/>
                <w:sz w:val="20"/>
                <w:szCs w:val="20"/>
              </w:rPr>
              <w:t xml:space="preserve">: </w:t>
            </w:r>
            <w:r w:rsidRPr="004B4A42">
              <w:rPr>
                <w:rFonts w:ascii="Helvetica" w:hAnsi="Helvetica" w:cs="Helvetica"/>
                <w:sz w:val="20"/>
                <w:szCs w:val="20"/>
              </w:rPr>
              <w:t>Vulnerable children and youth – in particularly girls and young women – live in communities free from all forms of violence, traditional harmful practices and gender discrimination, and are able to take decisions on their own lives.</w:t>
            </w:r>
          </w:p>
        </w:tc>
      </w:tr>
      <w:tr w:rsidR="004B4A42" w:rsidRPr="000C7F41" w14:paraId="397E63FF" w14:textId="77777777" w:rsidTr="00E24EAF">
        <w:trPr>
          <w:trHeight w:val="368"/>
        </w:trPr>
        <w:tc>
          <w:tcPr>
            <w:tcW w:w="936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8D4DF12" w14:textId="631ADE10" w:rsidR="004B4A42" w:rsidRPr="004B4A42" w:rsidRDefault="004B4A42" w:rsidP="004B4A42">
            <w:pPr>
              <w:spacing w:after="0" w:line="240" w:lineRule="auto"/>
              <w:rPr>
                <w:rFonts w:ascii="Helvetica" w:eastAsia="Times New Roman" w:hAnsi="Helvetica" w:cs="Helvetica"/>
                <w:b/>
                <w:bCs/>
                <w:color w:val="002060"/>
              </w:rPr>
            </w:pPr>
            <w:r w:rsidRPr="004B4A42">
              <w:rPr>
                <w:rFonts w:ascii="Helvetica" w:hAnsi="Helvetica" w:cs="Helvetica"/>
                <w:b/>
                <w:bCs/>
                <w:i/>
                <w:iCs/>
                <w:sz w:val="20"/>
                <w:szCs w:val="20"/>
              </w:rPr>
              <w:t xml:space="preserve">Project purpose: </w:t>
            </w:r>
            <w:r w:rsidRPr="004B4A42">
              <w:rPr>
                <w:rFonts w:ascii="Helvetica" w:hAnsi="Helvetica" w:cs="Helvetica"/>
                <w:sz w:val="20"/>
                <w:szCs w:val="20"/>
              </w:rPr>
              <w:t>Communities, civil society and government structures to adopt positive social norms and laws to protect children's rights with a particular focus on tackling FGM and child marriage in Kassala, White Nile and North Darfur.</w:t>
            </w:r>
          </w:p>
        </w:tc>
      </w:tr>
      <w:tr w:rsidR="00C113E1" w:rsidRPr="000C7F41" w14:paraId="38F834C8" w14:textId="77777777" w:rsidTr="00E24EAF">
        <w:trPr>
          <w:gridAfter w:val="1"/>
          <w:wAfter w:w="7" w:type="dxa"/>
          <w:trHeight w:val="1951"/>
        </w:trPr>
        <w:tc>
          <w:tcPr>
            <w:tcW w:w="1885" w:type="dxa"/>
            <w:vMerge w:val="restart"/>
            <w:tcBorders>
              <w:top w:val="double" w:sz="4" w:space="0" w:color="auto"/>
              <w:left w:val="double" w:sz="4" w:space="0" w:color="auto"/>
            </w:tcBorders>
            <w:shd w:val="clear" w:color="auto" w:fill="auto"/>
            <w:hideMark/>
          </w:tcPr>
          <w:p w14:paraId="01CAFA12" w14:textId="056AF96B" w:rsidR="00C113E1" w:rsidRPr="00C113E1" w:rsidRDefault="000C7F41" w:rsidP="000C7F41">
            <w:pPr>
              <w:spacing w:after="0" w:line="240" w:lineRule="auto"/>
              <w:rPr>
                <w:rFonts w:ascii="Helvetica" w:eastAsia="Times New Roman" w:hAnsi="Helvetica" w:cs="Helvetica"/>
              </w:rPr>
            </w:pPr>
            <w:r w:rsidRPr="00C113E1">
              <w:rPr>
                <w:rFonts w:ascii="Helvetica" w:eastAsia="Times New Roman" w:hAnsi="Helvetica" w:cs="Helvetica"/>
                <w:b/>
                <w:bCs/>
              </w:rPr>
              <w:t>OUTCOME 1:</w:t>
            </w:r>
            <w:r w:rsidRPr="00C113E1">
              <w:rPr>
                <w:rFonts w:ascii="Helvetica" w:eastAsia="Times New Roman" w:hAnsi="Helvetica" w:cs="Helvetica"/>
              </w:rPr>
              <w:t xml:space="preserve"> Communities women and men are empowered to bring about positive change in attitudes and behaviors on gender equality.</w:t>
            </w:r>
          </w:p>
        </w:tc>
        <w:tc>
          <w:tcPr>
            <w:tcW w:w="2160" w:type="dxa"/>
            <w:vMerge w:val="restart"/>
            <w:tcBorders>
              <w:top w:val="double" w:sz="4" w:space="0" w:color="auto"/>
            </w:tcBorders>
            <w:shd w:val="clear" w:color="auto" w:fill="auto"/>
            <w:hideMark/>
          </w:tcPr>
          <w:p w14:paraId="17F44F2D" w14:textId="77777777" w:rsidR="000C7F41" w:rsidRPr="000C7F41" w:rsidRDefault="000C7F41" w:rsidP="00C113E1">
            <w:pPr>
              <w:spacing w:after="0" w:line="240" w:lineRule="auto"/>
              <w:rPr>
                <w:rFonts w:ascii="Helvetica" w:eastAsia="Times New Roman" w:hAnsi="Helvetica" w:cs="Helvetica"/>
                <w:i/>
                <w:iCs/>
              </w:rPr>
            </w:pPr>
            <w:r w:rsidRPr="00C113E1">
              <w:rPr>
                <w:rFonts w:ascii="Helvetica" w:eastAsia="Times New Roman" w:hAnsi="Helvetica" w:cs="Helvetica"/>
                <w:b/>
                <w:bCs/>
                <w:i/>
                <w:iCs/>
              </w:rPr>
              <w:t>OCI: 1.1:</w:t>
            </w:r>
            <w:r w:rsidRPr="00C113E1">
              <w:rPr>
                <w:rFonts w:ascii="Helvetica" w:eastAsia="Times New Roman" w:hAnsi="Helvetica" w:cs="Helvetica"/>
                <w:i/>
                <w:iCs/>
              </w:rPr>
              <w:t xml:space="preserve">  </w:t>
            </w:r>
          </w:p>
          <w:p w14:paraId="62E832B1" w14:textId="1610A771" w:rsidR="000C7F41" w:rsidRPr="00C113E1" w:rsidRDefault="000C7F41" w:rsidP="00C113E1">
            <w:pPr>
              <w:spacing w:after="0" w:line="240" w:lineRule="auto"/>
              <w:rPr>
                <w:rFonts w:ascii="Helvetica" w:eastAsia="Times New Roman" w:hAnsi="Helvetica" w:cs="Helvetica"/>
              </w:rPr>
            </w:pPr>
            <w:r w:rsidRPr="00C113E1">
              <w:rPr>
                <w:rFonts w:ascii="Helvetica" w:eastAsia="Times New Roman" w:hAnsi="Helvetica" w:cs="Helvetica"/>
                <w:i/>
                <w:iCs/>
              </w:rPr>
              <w:t>% of active community members supporting gender equality and girls right in their communities</w:t>
            </w:r>
          </w:p>
        </w:tc>
        <w:tc>
          <w:tcPr>
            <w:tcW w:w="5310" w:type="dxa"/>
            <w:tcBorders>
              <w:top w:val="double" w:sz="4" w:space="0" w:color="auto"/>
              <w:right w:val="double" w:sz="4" w:space="0" w:color="auto"/>
            </w:tcBorders>
            <w:shd w:val="clear" w:color="000000" w:fill="FFFFFF"/>
            <w:hideMark/>
          </w:tcPr>
          <w:p w14:paraId="689F0502" w14:textId="05AAB004" w:rsidR="002A3B66" w:rsidRPr="000C7F41" w:rsidRDefault="00C113E1" w:rsidP="00172D2D">
            <w:pPr>
              <w:pStyle w:val="ListParagraph"/>
              <w:numPr>
                <w:ilvl w:val="1"/>
                <w:numId w:val="19"/>
              </w:numPr>
              <w:spacing w:after="0" w:line="240" w:lineRule="auto"/>
              <w:rPr>
                <w:rFonts w:ascii="Helvetica" w:eastAsia="Times New Roman" w:hAnsi="Helvetica" w:cs="Helvetica"/>
              </w:rPr>
            </w:pPr>
            <w:r w:rsidRPr="000C7F41">
              <w:rPr>
                <w:rFonts w:ascii="Helvetica" w:eastAsia="Times New Roman" w:hAnsi="Helvetica" w:cs="Helvetica"/>
              </w:rPr>
              <w:t xml:space="preserve">Communities, women and men have organized around REFLECT (Regenerated Freirean Literacy Through Empowering </w:t>
            </w:r>
            <w:r w:rsidR="000C7F41" w:rsidRPr="000C7F41">
              <w:rPr>
                <w:rFonts w:ascii="Helvetica" w:eastAsia="Times New Roman" w:hAnsi="Helvetica" w:cs="Helvetica"/>
              </w:rPr>
              <w:t>Community</w:t>
            </w:r>
            <w:r w:rsidRPr="000C7F41">
              <w:rPr>
                <w:rFonts w:ascii="Helvetica" w:eastAsia="Times New Roman" w:hAnsi="Helvetica" w:cs="Helvetica"/>
              </w:rPr>
              <w:t xml:space="preserve"> Techniques) and VS&amp;L (Village saving and loan) groups to gain economic capacity and knowledge on positive social norms, attitudes and behaviors on gender equality and girls rights.</w:t>
            </w:r>
          </w:p>
          <w:p w14:paraId="00EDAC50" w14:textId="13BA2EB8" w:rsidR="002A3B66" w:rsidRPr="000C7F41" w:rsidRDefault="002A3B66" w:rsidP="002A3B66">
            <w:pPr>
              <w:spacing w:after="0" w:line="240" w:lineRule="auto"/>
              <w:rPr>
                <w:rFonts w:ascii="Helvetica" w:eastAsia="Times New Roman" w:hAnsi="Helvetica" w:cs="Helvetica"/>
              </w:rPr>
            </w:pPr>
          </w:p>
        </w:tc>
      </w:tr>
      <w:tr w:rsidR="00C113E1" w:rsidRPr="000C7F41" w14:paraId="044E053A" w14:textId="77777777" w:rsidTr="00E24EAF">
        <w:trPr>
          <w:gridAfter w:val="1"/>
          <w:wAfter w:w="7" w:type="dxa"/>
          <w:trHeight w:val="60"/>
        </w:trPr>
        <w:tc>
          <w:tcPr>
            <w:tcW w:w="1885" w:type="dxa"/>
            <w:vMerge/>
            <w:tcBorders>
              <w:left w:val="double" w:sz="4" w:space="0" w:color="auto"/>
              <w:bottom w:val="single" w:sz="4" w:space="0" w:color="auto"/>
            </w:tcBorders>
            <w:shd w:val="clear" w:color="auto" w:fill="auto"/>
            <w:noWrap/>
            <w:vAlign w:val="bottom"/>
            <w:hideMark/>
          </w:tcPr>
          <w:p w14:paraId="250DAD95" w14:textId="77777777" w:rsidR="00C113E1" w:rsidRPr="00C113E1" w:rsidRDefault="00C113E1" w:rsidP="00C113E1">
            <w:pPr>
              <w:spacing w:after="0" w:line="240" w:lineRule="auto"/>
              <w:rPr>
                <w:rFonts w:ascii="Helvetica" w:eastAsia="Times New Roman" w:hAnsi="Helvetica" w:cs="Helvetica"/>
              </w:rPr>
            </w:pPr>
          </w:p>
        </w:tc>
        <w:tc>
          <w:tcPr>
            <w:tcW w:w="2160" w:type="dxa"/>
            <w:vMerge/>
            <w:tcBorders>
              <w:bottom w:val="single" w:sz="4" w:space="0" w:color="auto"/>
            </w:tcBorders>
            <w:shd w:val="clear" w:color="auto" w:fill="auto"/>
            <w:noWrap/>
            <w:vAlign w:val="bottom"/>
            <w:hideMark/>
          </w:tcPr>
          <w:p w14:paraId="18C8F2AA" w14:textId="77777777" w:rsidR="00C113E1" w:rsidRPr="00C113E1" w:rsidRDefault="00C113E1" w:rsidP="00C113E1">
            <w:pPr>
              <w:spacing w:after="0" w:line="240" w:lineRule="auto"/>
              <w:rPr>
                <w:rFonts w:ascii="Helvetica" w:eastAsia="Times New Roman" w:hAnsi="Helvetica" w:cs="Helvetica"/>
              </w:rPr>
            </w:pPr>
          </w:p>
        </w:tc>
        <w:tc>
          <w:tcPr>
            <w:tcW w:w="5310" w:type="dxa"/>
            <w:tcBorders>
              <w:bottom w:val="single" w:sz="4" w:space="0" w:color="auto"/>
              <w:right w:val="double" w:sz="4" w:space="0" w:color="auto"/>
            </w:tcBorders>
            <w:shd w:val="clear" w:color="000000" w:fill="FFFFFF"/>
            <w:hideMark/>
          </w:tcPr>
          <w:p w14:paraId="50977261" w14:textId="3C07645E" w:rsidR="00C113E1" w:rsidRPr="000C7F41" w:rsidRDefault="00C113E1" w:rsidP="00172D2D">
            <w:pPr>
              <w:pStyle w:val="ListParagraph"/>
              <w:numPr>
                <w:ilvl w:val="1"/>
                <w:numId w:val="19"/>
              </w:numPr>
              <w:spacing w:after="0" w:line="240" w:lineRule="auto"/>
              <w:rPr>
                <w:rFonts w:ascii="Helvetica" w:eastAsia="Times New Roman" w:hAnsi="Helvetica" w:cs="Helvetica"/>
              </w:rPr>
            </w:pPr>
            <w:r w:rsidRPr="00C113E1">
              <w:rPr>
                <w:rFonts w:ascii="Helvetica" w:eastAsia="Times New Roman" w:hAnsi="Helvetica" w:cs="Helvetica"/>
              </w:rPr>
              <w:t xml:space="preserve">Community level institutions including schools and Parent Teacher Associations (PTAs) and child protection committees, religious leaders, have integrated community action plans to mitigate the barriers for </w:t>
            </w:r>
            <w:proofErr w:type="gramStart"/>
            <w:r w:rsidRPr="00C113E1">
              <w:rPr>
                <w:rFonts w:ascii="Helvetica" w:eastAsia="Times New Roman" w:hAnsi="Helvetica" w:cs="Helvetica"/>
              </w:rPr>
              <w:t>girls</w:t>
            </w:r>
            <w:proofErr w:type="gramEnd"/>
            <w:r w:rsidRPr="00C113E1">
              <w:rPr>
                <w:rFonts w:ascii="Helvetica" w:eastAsia="Times New Roman" w:hAnsi="Helvetica" w:cs="Helvetica"/>
              </w:rPr>
              <w:t xml:space="preserve"> equality pertaining to education, protection and livelihoods.</w:t>
            </w:r>
          </w:p>
          <w:p w14:paraId="70122CCF" w14:textId="4A7A4AE1" w:rsidR="00C113E1" w:rsidRPr="00C113E1" w:rsidRDefault="00C113E1" w:rsidP="00C113E1">
            <w:pPr>
              <w:spacing w:after="0" w:line="240" w:lineRule="auto"/>
              <w:rPr>
                <w:rFonts w:ascii="Helvetica" w:eastAsia="Times New Roman" w:hAnsi="Helvetica" w:cs="Helvetica"/>
              </w:rPr>
            </w:pPr>
          </w:p>
        </w:tc>
      </w:tr>
      <w:tr w:rsidR="002A3B66" w:rsidRPr="000C7F41" w14:paraId="72F3D935" w14:textId="77777777" w:rsidTr="00E24EAF">
        <w:trPr>
          <w:gridAfter w:val="1"/>
          <w:wAfter w:w="7" w:type="dxa"/>
          <w:trHeight w:val="1249"/>
        </w:trPr>
        <w:tc>
          <w:tcPr>
            <w:tcW w:w="1885" w:type="dxa"/>
            <w:vMerge w:val="restart"/>
            <w:tcBorders>
              <w:left w:val="double" w:sz="4" w:space="0" w:color="auto"/>
            </w:tcBorders>
            <w:shd w:val="clear" w:color="auto" w:fill="auto"/>
            <w:hideMark/>
          </w:tcPr>
          <w:p w14:paraId="7A3AB3CF" w14:textId="501022B7" w:rsidR="002A3B66" w:rsidRPr="00C113E1" w:rsidRDefault="000C7F41" w:rsidP="000C7F41">
            <w:pPr>
              <w:spacing w:after="0" w:line="240" w:lineRule="auto"/>
              <w:rPr>
                <w:rFonts w:ascii="Helvetica" w:eastAsia="Times New Roman" w:hAnsi="Helvetica" w:cs="Helvetica"/>
              </w:rPr>
            </w:pPr>
            <w:r w:rsidRPr="00C113E1">
              <w:rPr>
                <w:rFonts w:ascii="Helvetica" w:eastAsia="Times New Roman" w:hAnsi="Helvetica" w:cs="Helvetica"/>
                <w:b/>
                <w:bCs/>
              </w:rPr>
              <w:lastRenderedPageBreak/>
              <w:t>OUTCOME 2:</w:t>
            </w:r>
            <w:r w:rsidRPr="00C113E1">
              <w:rPr>
                <w:rFonts w:ascii="Helvetica" w:eastAsia="Times New Roman" w:hAnsi="Helvetica" w:cs="Helvetica"/>
              </w:rPr>
              <w:t xml:space="preserve"> CSOs and CBOs, particularly women and youth CBOs, male and female adolescents, young boys and girls have strengthened capacity to promote gender equality, social accountability mechanism and advocacy to combat FGM and child marriage</w:t>
            </w:r>
          </w:p>
        </w:tc>
        <w:tc>
          <w:tcPr>
            <w:tcW w:w="2160" w:type="dxa"/>
            <w:vMerge w:val="restart"/>
            <w:shd w:val="clear" w:color="auto" w:fill="auto"/>
            <w:hideMark/>
          </w:tcPr>
          <w:p w14:paraId="76A83076" w14:textId="77777777" w:rsidR="000C7F41" w:rsidRPr="000C7F41" w:rsidRDefault="000C7F41" w:rsidP="000C7F41">
            <w:pPr>
              <w:spacing w:after="0" w:line="240" w:lineRule="auto"/>
              <w:rPr>
                <w:rFonts w:ascii="Helvetica" w:eastAsia="Times New Roman" w:hAnsi="Helvetica" w:cs="Helvetica"/>
                <w:i/>
                <w:iCs/>
              </w:rPr>
            </w:pPr>
            <w:r w:rsidRPr="00C113E1">
              <w:rPr>
                <w:rFonts w:ascii="Helvetica" w:eastAsia="Times New Roman" w:hAnsi="Helvetica" w:cs="Helvetica"/>
                <w:b/>
                <w:bCs/>
                <w:i/>
                <w:iCs/>
              </w:rPr>
              <w:t>OCI: 2.1:</w:t>
            </w:r>
            <w:r w:rsidRPr="00C113E1">
              <w:rPr>
                <w:rFonts w:ascii="Helvetica" w:eastAsia="Times New Roman" w:hAnsi="Helvetica" w:cs="Helvetica"/>
                <w:i/>
                <w:iCs/>
              </w:rPr>
              <w:t xml:space="preserve"> </w:t>
            </w:r>
          </w:p>
          <w:p w14:paraId="3910F759" w14:textId="2D581BB3" w:rsidR="002A3B66" w:rsidRPr="00C113E1" w:rsidRDefault="000C7F41" w:rsidP="000C7F41">
            <w:pPr>
              <w:spacing w:after="0" w:line="240" w:lineRule="auto"/>
              <w:rPr>
                <w:rFonts w:ascii="Helvetica" w:eastAsia="Times New Roman" w:hAnsi="Helvetica" w:cs="Helvetica"/>
                <w:i/>
                <w:iCs/>
              </w:rPr>
            </w:pPr>
            <w:r w:rsidRPr="00A752DC">
              <w:rPr>
                <w:rFonts w:ascii="Helvetica" w:eastAsia="Times New Roman" w:hAnsi="Helvetica" w:cs="Helvetica"/>
                <w:i/>
                <w:iCs/>
                <w:highlight w:val="yellow"/>
              </w:rPr>
              <w:t>% of active CSOs and CBOs women and youth, male and female adolescents, young boys promoting and supporting gender equality, social accountability mechanism and advocacy</w:t>
            </w:r>
            <w:r w:rsidRPr="00C113E1">
              <w:rPr>
                <w:rFonts w:ascii="Helvetica" w:eastAsia="Times New Roman" w:hAnsi="Helvetica" w:cs="Helvetica"/>
                <w:i/>
                <w:iCs/>
              </w:rPr>
              <w:t xml:space="preserve"> to combat FGM and child marriage   </w:t>
            </w:r>
          </w:p>
        </w:tc>
        <w:tc>
          <w:tcPr>
            <w:tcW w:w="5310" w:type="dxa"/>
            <w:tcBorders>
              <w:right w:val="double" w:sz="4" w:space="0" w:color="auto"/>
            </w:tcBorders>
            <w:shd w:val="clear" w:color="auto" w:fill="auto"/>
            <w:hideMark/>
          </w:tcPr>
          <w:p w14:paraId="5AEDE194" w14:textId="16FB83AC" w:rsidR="002A3B66" w:rsidRPr="000C7F41" w:rsidRDefault="002A3B66" w:rsidP="00172D2D">
            <w:pPr>
              <w:pStyle w:val="ListParagraph"/>
              <w:numPr>
                <w:ilvl w:val="1"/>
                <w:numId w:val="20"/>
              </w:numPr>
              <w:spacing w:after="0" w:line="240" w:lineRule="auto"/>
              <w:rPr>
                <w:rFonts w:ascii="Helvetica" w:eastAsia="Times New Roman" w:hAnsi="Helvetica" w:cs="Helvetica"/>
              </w:rPr>
            </w:pPr>
            <w:r w:rsidRPr="000C7F41">
              <w:rPr>
                <w:rFonts w:ascii="Helvetica" w:eastAsia="Times New Roman" w:hAnsi="Helvetica" w:cs="Helvetica"/>
              </w:rPr>
              <w:t>National and state level CSOs and CBOS acquire organizational and technical skills and knowledge to coordinate and establish a functional alliance to combat child marriage and FGM.</w:t>
            </w:r>
          </w:p>
        </w:tc>
      </w:tr>
      <w:tr w:rsidR="002A3B66" w:rsidRPr="000C7F41" w14:paraId="035FF29C" w14:textId="77777777" w:rsidTr="00E24EAF">
        <w:trPr>
          <w:gridAfter w:val="1"/>
          <w:wAfter w:w="7" w:type="dxa"/>
          <w:trHeight w:val="2041"/>
        </w:trPr>
        <w:tc>
          <w:tcPr>
            <w:tcW w:w="1885" w:type="dxa"/>
            <w:vMerge/>
            <w:tcBorders>
              <w:left w:val="double" w:sz="4" w:space="0" w:color="auto"/>
            </w:tcBorders>
            <w:shd w:val="clear" w:color="auto" w:fill="auto"/>
            <w:noWrap/>
            <w:vAlign w:val="bottom"/>
            <w:hideMark/>
          </w:tcPr>
          <w:p w14:paraId="0FE0BC6B" w14:textId="63E517B6" w:rsidR="002A3B66" w:rsidRPr="00C113E1" w:rsidRDefault="002A3B66" w:rsidP="00C113E1">
            <w:pPr>
              <w:spacing w:after="0" w:line="240" w:lineRule="auto"/>
              <w:rPr>
                <w:rFonts w:ascii="Helvetica" w:eastAsia="Times New Roman" w:hAnsi="Helvetica" w:cs="Helvetica"/>
              </w:rPr>
            </w:pPr>
          </w:p>
        </w:tc>
        <w:tc>
          <w:tcPr>
            <w:tcW w:w="2160" w:type="dxa"/>
            <w:vMerge/>
            <w:shd w:val="clear" w:color="auto" w:fill="auto"/>
            <w:noWrap/>
            <w:vAlign w:val="bottom"/>
            <w:hideMark/>
          </w:tcPr>
          <w:p w14:paraId="3BA91995" w14:textId="2E0B9BD5" w:rsidR="002A3B66" w:rsidRPr="00C113E1" w:rsidRDefault="002A3B66" w:rsidP="00C113E1">
            <w:pPr>
              <w:spacing w:after="0" w:line="240" w:lineRule="auto"/>
              <w:rPr>
                <w:rFonts w:ascii="Helvetica" w:eastAsia="Times New Roman" w:hAnsi="Helvetica" w:cs="Helvetica"/>
              </w:rPr>
            </w:pPr>
          </w:p>
        </w:tc>
        <w:tc>
          <w:tcPr>
            <w:tcW w:w="5310" w:type="dxa"/>
            <w:tcBorders>
              <w:right w:val="double" w:sz="4" w:space="0" w:color="auto"/>
            </w:tcBorders>
            <w:shd w:val="clear" w:color="auto" w:fill="auto"/>
            <w:hideMark/>
          </w:tcPr>
          <w:p w14:paraId="20DE40EA" w14:textId="3DA55C26" w:rsidR="002A3B66" w:rsidRPr="000C7F41" w:rsidRDefault="002A3B66" w:rsidP="00172D2D">
            <w:pPr>
              <w:pStyle w:val="ListParagraph"/>
              <w:numPr>
                <w:ilvl w:val="1"/>
                <w:numId w:val="20"/>
              </w:numPr>
              <w:spacing w:after="0" w:line="240" w:lineRule="auto"/>
              <w:rPr>
                <w:rFonts w:ascii="Helvetica" w:eastAsia="Times New Roman" w:hAnsi="Helvetica" w:cs="Helvetica"/>
              </w:rPr>
            </w:pPr>
            <w:r w:rsidRPr="00C113E1">
              <w:rPr>
                <w:rFonts w:ascii="Helvetica" w:eastAsia="Times New Roman" w:hAnsi="Helvetica" w:cs="Helvetica"/>
              </w:rPr>
              <w:t>Adolescents and young boys and girls acquired skills to establish a social accountability mechanism on girl’s rights, FGM and child Marriage and network and coordinate with existing community structures, national and continental movements on gender equality and working with men.</w:t>
            </w:r>
          </w:p>
          <w:p w14:paraId="61473242" w14:textId="57BA4B0E" w:rsidR="002A3B66" w:rsidRPr="00C113E1" w:rsidRDefault="002A3B66" w:rsidP="00C113E1">
            <w:pPr>
              <w:spacing w:after="0" w:line="240" w:lineRule="auto"/>
              <w:rPr>
                <w:rFonts w:ascii="Helvetica" w:eastAsia="Times New Roman" w:hAnsi="Helvetica" w:cs="Helvetica"/>
              </w:rPr>
            </w:pPr>
          </w:p>
        </w:tc>
      </w:tr>
      <w:tr w:rsidR="002A3B66" w:rsidRPr="000C7F41" w14:paraId="2CFECC77" w14:textId="77777777" w:rsidTr="00E24EAF">
        <w:trPr>
          <w:gridAfter w:val="1"/>
          <w:wAfter w:w="7" w:type="dxa"/>
          <w:trHeight w:val="160"/>
        </w:trPr>
        <w:tc>
          <w:tcPr>
            <w:tcW w:w="1885" w:type="dxa"/>
            <w:vMerge/>
            <w:tcBorders>
              <w:left w:val="double" w:sz="4" w:space="0" w:color="auto"/>
              <w:bottom w:val="single" w:sz="4" w:space="0" w:color="auto"/>
            </w:tcBorders>
            <w:shd w:val="clear" w:color="auto" w:fill="auto"/>
            <w:noWrap/>
            <w:vAlign w:val="bottom"/>
            <w:hideMark/>
          </w:tcPr>
          <w:p w14:paraId="12EAFBFA" w14:textId="3C534351" w:rsidR="002A3B66" w:rsidRPr="00C113E1" w:rsidRDefault="002A3B66" w:rsidP="00C113E1">
            <w:pPr>
              <w:spacing w:after="0" w:line="240" w:lineRule="auto"/>
              <w:rPr>
                <w:rFonts w:ascii="Helvetica" w:eastAsia="Times New Roman" w:hAnsi="Helvetica" w:cs="Helvetica"/>
              </w:rPr>
            </w:pPr>
          </w:p>
        </w:tc>
        <w:tc>
          <w:tcPr>
            <w:tcW w:w="2160" w:type="dxa"/>
            <w:vMerge/>
            <w:tcBorders>
              <w:bottom w:val="single" w:sz="4" w:space="0" w:color="auto"/>
            </w:tcBorders>
            <w:shd w:val="clear" w:color="auto" w:fill="auto"/>
            <w:noWrap/>
            <w:vAlign w:val="bottom"/>
            <w:hideMark/>
          </w:tcPr>
          <w:p w14:paraId="5BD16D3A" w14:textId="5FBF31B5" w:rsidR="002A3B66" w:rsidRPr="00C113E1" w:rsidRDefault="002A3B66" w:rsidP="00C113E1">
            <w:pPr>
              <w:spacing w:after="0" w:line="240" w:lineRule="auto"/>
              <w:rPr>
                <w:rFonts w:ascii="Helvetica" w:eastAsia="Times New Roman" w:hAnsi="Helvetica" w:cs="Helvetica"/>
              </w:rPr>
            </w:pPr>
          </w:p>
        </w:tc>
        <w:tc>
          <w:tcPr>
            <w:tcW w:w="5310" w:type="dxa"/>
            <w:tcBorders>
              <w:bottom w:val="single" w:sz="4" w:space="0" w:color="auto"/>
              <w:right w:val="double" w:sz="4" w:space="0" w:color="auto"/>
            </w:tcBorders>
            <w:shd w:val="clear" w:color="auto" w:fill="auto"/>
            <w:hideMark/>
          </w:tcPr>
          <w:p w14:paraId="60A34A5F" w14:textId="69E5F7D8" w:rsidR="002A3B66" w:rsidRPr="000C7F41" w:rsidRDefault="002A3B66" w:rsidP="00172D2D">
            <w:pPr>
              <w:pStyle w:val="ListParagraph"/>
              <w:numPr>
                <w:ilvl w:val="1"/>
                <w:numId w:val="20"/>
              </w:numPr>
              <w:spacing w:after="0" w:line="240" w:lineRule="auto"/>
              <w:rPr>
                <w:rFonts w:ascii="Helvetica" w:eastAsia="Times New Roman" w:hAnsi="Helvetica" w:cs="Helvetica"/>
              </w:rPr>
            </w:pPr>
            <w:r w:rsidRPr="00C113E1">
              <w:rPr>
                <w:rFonts w:ascii="Helvetica" w:eastAsia="Times New Roman" w:hAnsi="Helvetica" w:cs="Helvetica"/>
              </w:rPr>
              <w:t>Ethnic and tribal norms that affect girls’ equality are mapped to identify strategies that promote behavioral and attitudinal change on gender equality.</w:t>
            </w:r>
          </w:p>
          <w:p w14:paraId="0C5827E2" w14:textId="7368F760" w:rsidR="002A3B66" w:rsidRPr="00C113E1" w:rsidRDefault="002A3B66" w:rsidP="00C113E1">
            <w:pPr>
              <w:spacing w:after="0" w:line="240" w:lineRule="auto"/>
              <w:rPr>
                <w:rFonts w:ascii="Helvetica" w:eastAsia="Times New Roman" w:hAnsi="Helvetica" w:cs="Helvetica"/>
              </w:rPr>
            </w:pPr>
            <w:r w:rsidRPr="00C113E1">
              <w:rPr>
                <w:rFonts w:ascii="Helvetica" w:eastAsia="Times New Roman" w:hAnsi="Helvetica" w:cs="Helvetica"/>
              </w:rPr>
              <w:t> </w:t>
            </w:r>
          </w:p>
        </w:tc>
      </w:tr>
      <w:tr w:rsidR="000C7F41" w:rsidRPr="000C7F41" w14:paraId="235FE757" w14:textId="77777777" w:rsidTr="00E24EAF">
        <w:trPr>
          <w:gridAfter w:val="1"/>
          <w:wAfter w:w="7" w:type="dxa"/>
          <w:trHeight w:val="1042"/>
        </w:trPr>
        <w:tc>
          <w:tcPr>
            <w:tcW w:w="1885" w:type="dxa"/>
            <w:vMerge w:val="restart"/>
            <w:tcBorders>
              <w:left w:val="double" w:sz="4" w:space="0" w:color="auto"/>
            </w:tcBorders>
            <w:shd w:val="clear" w:color="auto" w:fill="auto"/>
            <w:hideMark/>
          </w:tcPr>
          <w:p w14:paraId="42038979" w14:textId="4FA712E5" w:rsidR="000C7F41" w:rsidRPr="00C113E1" w:rsidRDefault="000C7F41" w:rsidP="000C7F41">
            <w:pPr>
              <w:spacing w:after="0" w:line="240" w:lineRule="auto"/>
              <w:rPr>
                <w:rFonts w:ascii="Helvetica" w:eastAsia="Times New Roman" w:hAnsi="Helvetica" w:cs="Helvetica"/>
              </w:rPr>
            </w:pPr>
            <w:r w:rsidRPr="00C113E1">
              <w:rPr>
                <w:rFonts w:ascii="Helvetica" w:eastAsia="Times New Roman" w:hAnsi="Helvetica" w:cs="Helvetica"/>
                <w:b/>
                <w:bCs/>
              </w:rPr>
              <w:t>OUTCOME 3:</w:t>
            </w:r>
            <w:r w:rsidRPr="000C7F41">
              <w:rPr>
                <w:rFonts w:ascii="Helvetica" w:eastAsia="Times New Roman" w:hAnsi="Helvetica" w:cs="Helvetica"/>
              </w:rPr>
              <w:t xml:space="preserve"> </w:t>
            </w:r>
            <w:r w:rsidRPr="00C113E1">
              <w:rPr>
                <w:rFonts w:ascii="Helvetica" w:eastAsia="Times New Roman" w:hAnsi="Helvetica" w:cs="Helvetica"/>
              </w:rPr>
              <w:t>Strengthened government systems and capacities to protect and prevent child marriage and FGM and influence policies, strategies and legal frameworks on FGM and child marriage</w:t>
            </w:r>
            <w:r w:rsidRPr="00C113E1">
              <w:rPr>
                <w:rFonts w:ascii="Helvetica" w:eastAsia="Times New Roman" w:hAnsi="Helvetica" w:cs="Helvetica"/>
                <w:i/>
                <w:iCs/>
              </w:rPr>
              <w:t>.</w:t>
            </w:r>
          </w:p>
        </w:tc>
        <w:tc>
          <w:tcPr>
            <w:tcW w:w="2160" w:type="dxa"/>
            <w:vMerge w:val="restart"/>
            <w:shd w:val="clear" w:color="auto" w:fill="auto"/>
            <w:hideMark/>
          </w:tcPr>
          <w:p w14:paraId="76F90EDE" w14:textId="77777777" w:rsidR="000C7F41" w:rsidRPr="004B4A42" w:rsidRDefault="000C7F41" w:rsidP="00C113E1">
            <w:pPr>
              <w:spacing w:after="0" w:line="240" w:lineRule="auto"/>
              <w:rPr>
                <w:rFonts w:ascii="Helvetica" w:eastAsia="Times New Roman" w:hAnsi="Helvetica" w:cs="Helvetica"/>
                <w:b/>
                <w:bCs/>
                <w:i/>
                <w:iCs/>
              </w:rPr>
            </w:pPr>
            <w:r w:rsidRPr="00C113E1">
              <w:rPr>
                <w:rFonts w:ascii="Helvetica" w:eastAsia="Times New Roman" w:hAnsi="Helvetica" w:cs="Helvetica"/>
                <w:b/>
                <w:bCs/>
                <w:i/>
                <w:iCs/>
              </w:rPr>
              <w:t xml:space="preserve">OCI 3.1: </w:t>
            </w:r>
          </w:p>
          <w:p w14:paraId="1277E038" w14:textId="77777777" w:rsidR="000C7F41" w:rsidRPr="000C7F41" w:rsidRDefault="000C7F41" w:rsidP="00C113E1">
            <w:pPr>
              <w:spacing w:after="0" w:line="240" w:lineRule="auto"/>
              <w:rPr>
                <w:rFonts w:ascii="Helvetica" w:eastAsia="Times New Roman" w:hAnsi="Helvetica" w:cs="Helvetica"/>
                <w:i/>
                <w:iCs/>
              </w:rPr>
            </w:pPr>
            <w:r w:rsidRPr="00C113E1">
              <w:rPr>
                <w:rFonts w:ascii="Helvetica" w:eastAsia="Times New Roman" w:hAnsi="Helvetica" w:cs="Helvetica"/>
                <w:i/>
                <w:iCs/>
              </w:rPr>
              <w:t># of government systems (MIS)</w:t>
            </w:r>
            <w:r w:rsidRPr="000C7F41">
              <w:rPr>
                <w:rFonts w:ascii="Helvetica" w:eastAsia="Times New Roman" w:hAnsi="Helvetica" w:cs="Helvetica"/>
                <w:i/>
                <w:iCs/>
              </w:rPr>
              <w:t xml:space="preserve"> </w:t>
            </w:r>
            <w:r w:rsidRPr="00C113E1">
              <w:rPr>
                <w:rFonts w:ascii="Helvetica" w:eastAsia="Times New Roman" w:hAnsi="Helvetica" w:cs="Helvetica"/>
                <w:i/>
                <w:iCs/>
              </w:rPr>
              <w:t>strengthened and functioning and support protection and prevention of child marriage and FGM.</w:t>
            </w:r>
            <w:r w:rsidRPr="00C113E1">
              <w:rPr>
                <w:rFonts w:ascii="Helvetica" w:eastAsia="Times New Roman" w:hAnsi="Helvetica" w:cs="Helvetica"/>
                <w:i/>
                <w:iCs/>
              </w:rPr>
              <w:br/>
            </w:r>
            <w:r w:rsidRPr="00C113E1">
              <w:rPr>
                <w:rFonts w:ascii="Helvetica" w:eastAsia="Times New Roman" w:hAnsi="Helvetica" w:cs="Helvetica"/>
                <w:i/>
                <w:iCs/>
              </w:rPr>
              <w:br/>
            </w:r>
            <w:r w:rsidRPr="00C113E1">
              <w:rPr>
                <w:rFonts w:ascii="Helvetica" w:eastAsia="Times New Roman" w:hAnsi="Helvetica" w:cs="Helvetica"/>
                <w:b/>
                <w:bCs/>
                <w:i/>
                <w:iCs/>
              </w:rPr>
              <w:t>OCI 3.2</w:t>
            </w:r>
            <w:r w:rsidRPr="00C113E1">
              <w:rPr>
                <w:rFonts w:ascii="Helvetica" w:eastAsia="Times New Roman" w:hAnsi="Helvetica" w:cs="Helvetica"/>
                <w:i/>
                <w:iCs/>
              </w:rPr>
              <w:t xml:space="preserve"> </w:t>
            </w:r>
          </w:p>
          <w:p w14:paraId="1CBDB5A2" w14:textId="376A7AAC" w:rsidR="000C7F41" w:rsidRPr="00C113E1" w:rsidRDefault="000C7F41" w:rsidP="00C113E1">
            <w:pPr>
              <w:spacing w:after="0" w:line="240" w:lineRule="auto"/>
              <w:rPr>
                <w:rFonts w:ascii="Helvetica" w:eastAsia="Times New Roman" w:hAnsi="Helvetica" w:cs="Helvetica"/>
              </w:rPr>
            </w:pPr>
            <w:r w:rsidRPr="000C7F41">
              <w:rPr>
                <w:rFonts w:ascii="Helvetica" w:eastAsia="Times New Roman" w:hAnsi="Helvetica" w:cs="Helvetica"/>
                <w:i/>
                <w:iCs/>
              </w:rPr>
              <w:t xml:space="preserve"># </w:t>
            </w:r>
            <w:r w:rsidRPr="00C113E1">
              <w:rPr>
                <w:rFonts w:ascii="Helvetica" w:eastAsia="Times New Roman" w:hAnsi="Helvetica" w:cs="Helvetica"/>
                <w:i/>
                <w:iCs/>
              </w:rPr>
              <w:t>of approved legislations criminalizing of FGM and changes in the family law to set 18 years for child marriage</w:t>
            </w:r>
          </w:p>
        </w:tc>
        <w:tc>
          <w:tcPr>
            <w:tcW w:w="5310" w:type="dxa"/>
            <w:tcBorders>
              <w:right w:val="double" w:sz="4" w:space="0" w:color="auto"/>
            </w:tcBorders>
            <w:shd w:val="clear" w:color="auto" w:fill="auto"/>
            <w:noWrap/>
            <w:vAlign w:val="center"/>
            <w:hideMark/>
          </w:tcPr>
          <w:p w14:paraId="34EDD70D" w14:textId="398D8D42" w:rsidR="000C7F41" w:rsidRPr="004B4A42" w:rsidRDefault="000C7F41" w:rsidP="00172D2D">
            <w:pPr>
              <w:pStyle w:val="ListParagraph"/>
              <w:numPr>
                <w:ilvl w:val="1"/>
                <w:numId w:val="21"/>
              </w:numPr>
              <w:spacing w:after="0" w:line="240" w:lineRule="auto"/>
              <w:ind w:left="788" w:hanging="720"/>
              <w:rPr>
                <w:rFonts w:ascii="Helvetica" w:eastAsia="Times New Roman" w:hAnsi="Helvetica" w:cs="Helvetica"/>
                <w:b/>
                <w:bCs/>
              </w:rPr>
            </w:pPr>
            <w:r w:rsidRPr="004B4A42">
              <w:rPr>
                <w:rFonts w:ascii="Helvetica" w:eastAsia="Times New Roman" w:hAnsi="Helvetica" w:cs="Helvetica"/>
              </w:rPr>
              <w:t>A pilot child rights Management information system (MIS) established to identify, prevent, refer child protection cases including FGM and child marriage from village to national level through National Council of Child Welfare in Kassala state.</w:t>
            </w:r>
          </w:p>
        </w:tc>
      </w:tr>
      <w:tr w:rsidR="000C7F41" w:rsidRPr="000C7F41" w14:paraId="3DE8C527" w14:textId="77777777" w:rsidTr="00E24EAF">
        <w:trPr>
          <w:gridAfter w:val="1"/>
          <w:wAfter w:w="7" w:type="dxa"/>
          <w:trHeight w:val="3274"/>
        </w:trPr>
        <w:tc>
          <w:tcPr>
            <w:tcW w:w="1885" w:type="dxa"/>
            <w:vMerge/>
            <w:tcBorders>
              <w:left w:val="double" w:sz="4" w:space="0" w:color="auto"/>
              <w:bottom w:val="double" w:sz="4" w:space="0" w:color="auto"/>
            </w:tcBorders>
            <w:shd w:val="clear" w:color="auto" w:fill="auto"/>
            <w:noWrap/>
            <w:vAlign w:val="bottom"/>
            <w:hideMark/>
          </w:tcPr>
          <w:p w14:paraId="313AB160" w14:textId="77777777" w:rsidR="000C7F41" w:rsidRPr="00C113E1" w:rsidRDefault="000C7F41" w:rsidP="00C113E1">
            <w:pPr>
              <w:spacing w:after="0" w:line="240" w:lineRule="auto"/>
              <w:jc w:val="both"/>
              <w:rPr>
                <w:rFonts w:ascii="Helvetica" w:eastAsia="Times New Roman" w:hAnsi="Helvetica" w:cs="Helvetica"/>
                <w:b/>
                <w:bCs/>
              </w:rPr>
            </w:pPr>
          </w:p>
        </w:tc>
        <w:tc>
          <w:tcPr>
            <w:tcW w:w="2160" w:type="dxa"/>
            <w:vMerge/>
            <w:tcBorders>
              <w:bottom w:val="double" w:sz="4" w:space="0" w:color="auto"/>
            </w:tcBorders>
            <w:shd w:val="clear" w:color="auto" w:fill="auto"/>
            <w:noWrap/>
            <w:vAlign w:val="bottom"/>
            <w:hideMark/>
          </w:tcPr>
          <w:p w14:paraId="33B36F44" w14:textId="77777777" w:rsidR="000C7F41" w:rsidRPr="00C113E1" w:rsidRDefault="000C7F41" w:rsidP="00C113E1">
            <w:pPr>
              <w:spacing w:after="0" w:line="240" w:lineRule="auto"/>
              <w:rPr>
                <w:rFonts w:ascii="Helvetica" w:eastAsia="Times New Roman" w:hAnsi="Helvetica" w:cs="Helvetica"/>
              </w:rPr>
            </w:pPr>
          </w:p>
        </w:tc>
        <w:tc>
          <w:tcPr>
            <w:tcW w:w="5310" w:type="dxa"/>
            <w:tcBorders>
              <w:bottom w:val="double" w:sz="4" w:space="0" w:color="auto"/>
              <w:right w:val="double" w:sz="4" w:space="0" w:color="auto"/>
            </w:tcBorders>
            <w:shd w:val="clear" w:color="auto" w:fill="auto"/>
            <w:noWrap/>
            <w:vAlign w:val="center"/>
            <w:hideMark/>
          </w:tcPr>
          <w:p w14:paraId="05C050CF" w14:textId="176E59A1" w:rsidR="000C7F41" w:rsidRPr="00C113E1" w:rsidRDefault="000C7F41" w:rsidP="00172D2D">
            <w:pPr>
              <w:pStyle w:val="ListParagraph"/>
              <w:numPr>
                <w:ilvl w:val="1"/>
                <w:numId w:val="21"/>
              </w:numPr>
              <w:spacing w:after="0" w:line="240" w:lineRule="auto"/>
              <w:ind w:left="788" w:hanging="720"/>
              <w:rPr>
                <w:rFonts w:ascii="Helvetica" w:eastAsia="Times New Roman" w:hAnsi="Helvetica" w:cs="Helvetica"/>
                <w:b/>
                <w:bCs/>
              </w:rPr>
            </w:pPr>
            <w:r w:rsidRPr="00C113E1">
              <w:rPr>
                <w:rFonts w:ascii="Helvetica" w:eastAsia="Times New Roman" w:hAnsi="Helvetica" w:cs="Helvetica"/>
                <w:b/>
                <w:bCs/>
              </w:rPr>
              <w:t> </w:t>
            </w:r>
            <w:r w:rsidRPr="00C113E1">
              <w:rPr>
                <w:rFonts w:ascii="Helvetica" w:eastAsia="Times New Roman" w:hAnsi="Helvetica" w:cs="Helvetica"/>
              </w:rPr>
              <w:t>State and national level legislators and parliamentarians have capacities to conduct policy analysis from child rights point of view to amend legal frameworks pertaining to FGM and child marriage at White Nile and Kassala state and national level.</w:t>
            </w:r>
          </w:p>
        </w:tc>
      </w:tr>
    </w:tbl>
    <w:p w14:paraId="415CDBD7" w14:textId="77777777" w:rsidR="00C113E1" w:rsidRDefault="00C113E1" w:rsidP="003F7269">
      <w:pPr>
        <w:spacing w:after="0" w:line="240" w:lineRule="auto"/>
        <w:contextualSpacing/>
        <w:jc w:val="both"/>
        <w:rPr>
          <w:rFonts w:ascii="Helvetica" w:hAnsi="Helvetica" w:cs="Helvetica"/>
          <w:sz w:val="20"/>
        </w:rPr>
      </w:pPr>
    </w:p>
    <w:p w14:paraId="0E7D0261" w14:textId="77777777" w:rsidR="00641C30" w:rsidRPr="00641C30" w:rsidRDefault="00641C30" w:rsidP="00FD1C57">
      <w:pPr>
        <w:pStyle w:val="ListParagraph"/>
        <w:numPr>
          <w:ilvl w:val="0"/>
          <w:numId w:val="25"/>
        </w:numPr>
        <w:spacing w:after="0" w:line="276" w:lineRule="auto"/>
        <w:jc w:val="both"/>
        <w:rPr>
          <w:rFonts w:ascii="Helvetica" w:hAnsi="Helvetica" w:cs="Helvetica"/>
          <w:b/>
          <w:bCs/>
          <w:color w:val="0057B6"/>
          <w:lang w:val="en-GB"/>
        </w:rPr>
      </w:pPr>
      <w:r w:rsidRPr="00641C30">
        <w:rPr>
          <w:rFonts w:ascii="Helvetica" w:hAnsi="Helvetica" w:cs="Helvetica"/>
          <w:b/>
          <w:bCs/>
          <w:color w:val="0057B6"/>
          <w:lang w:val="en-GB"/>
        </w:rPr>
        <w:t xml:space="preserve">Target groups </w:t>
      </w:r>
    </w:p>
    <w:p w14:paraId="6CD10A91" w14:textId="77777777" w:rsidR="00641C30" w:rsidRPr="00641C30" w:rsidRDefault="00641C30" w:rsidP="00E574B4">
      <w:pPr>
        <w:autoSpaceDE w:val="0"/>
        <w:autoSpaceDN w:val="0"/>
        <w:adjustRightInd w:val="0"/>
        <w:spacing w:after="0" w:line="240" w:lineRule="auto"/>
        <w:jc w:val="both"/>
        <w:rPr>
          <w:rFonts w:ascii="Helvetica" w:hAnsi="Helvetica" w:cs="Helvetica"/>
          <w:b/>
          <w:bCs/>
        </w:rPr>
      </w:pPr>
      <w:r w:rsidRPr="00641C30">
        <w:rPr>
          <w:rFonts w:ascii="Helvetica" w:hAnsi="Helvetica" w:cs="Helvetica"/>
          <w:b/>
          <w:bCs/>
        </w:rPr>
        <w:t xml:space="preserve">Rights holders: </w:t>
      </w:r>
    </w:p>
    <w:p w14:paraId="2A8F59E2" w14:textId="48697188" w:rsidR="00641C30" w:rsidRPr="00641C30" w:rsidRDefault="00641C30" w:rsidP="00E574B4">
      <w:pPr>
        <w:autoSpaceDE w:val="0"/>
        <w:autoSpaceDN w:val="0"/>
        <w:adjustRightInd w:val="0"/>
        <w:spacing w:after="0" w:line="240" w:lineRule="auto"/>
        <w:jc w:val="both"/>
        <w:rPr>
          <w:rFonts w:ascii="Helvetica" w:hAnsi="Helvetica" w:cs="Helvetica"/>
        </w:rPr>
      </w:pPr>
      <w:r w:rsidRPr="00641C30">
        <w:rPr>
          <w:rFonts w:ascii="Helvetica" w:hAnsi="Helvetica" w:cs="Helvetica"/>
        </w:rPr>
        <w:t>The project will target 85,800 girls and 74,023 boys aged 9-18 years old. Project activities at community level will take an inclusive approach and aim to raise awareness and engage community children and youth at large. A set of selection criteria will be developed to form the basis for the identification of participants in the Champions of Change programme. In line with the project's gender transformative approach</w:t>
      </w:r>
      <w:r w:rsidR="00426E14">
        <w:rPr>
          <w:rFonts w:ascii="Helvetica" w:hAnsi="Helvetica" w:cs="Helvetica"/>
        </w:rPr>
        <w:t xml:space="preserve"> which focus on </w:t>
      </w:r>
      <w:r w:rsidR="00426E14" w:rsidRPr="00426E14">
        <w:rPr>
          <w:rFonts w:ascii="Helvetica" w:hAnsi="Helvetica" w:cs="Helvetica"/>
        </w:rPr>
        <w:t>addressing gender norms, strengthening girls' and young women's agency, advancing girls' and women's condition and position, working with boys and men to embrace gender equality, responding to the needs and interest of girls and boys in all their diversity, and fostering an environment that enables gender equality and girls' rights.</w:t>
      </w:r>
      <w:r w:rsidRPr="00641C30">
        <w:rPr>
          <w:rFonts w:ascii="Helvetica" w:hAnsi="Helvetica" w:cs="Helvetica"/>
        </w:rPr>
        <w:t xml:space="preserve"> </w:t>
      </w:r>
      <w:r w:rsidR="00426E14">
        <w:rPr>
          <w:rFonts w:ascii="Helvetica" w:hAnsi="Helvetica" w:cs="Helvetica"/>
        </w:rPr>
        <w:t>T</w:t>
      </w:r>
      <w:r w:rsidR="00426E14" w:rsidRPr="00641C30">
        <w:rPr>
          <w:rFonts w:ascii="Helvetica" w:hAnsi="Helvetica" w:cs="Helvetica"/>
        </w:rPr>
        <w:t xml:space="preserve">he </w:t>
      </w:r>
      <w:r w:rsidRPr="00641C30">
        <w:rPr>
          <w:rFonts w:ascii="Helvetica" w:hAnsi="Helvetica" w:cs="Helvetica"/>
        </w:rPr>
        <w:t xml:space="preserve">project will target 273 young men and 312 young women as well as 22,277 adults. One of the main project activities </w:t>
      </w:r>
      <w:r w:rsidR="003F3E87">
        <w:rPr>
          <w:rFonts w:ascii="Helvetica" w:hAnsi="Helvetica" w:cs="Helvetica"/>
        </w:rPr>
        <w:t xml:space="preserve">and </w:t>
      </w:r>
      <w:r w:rsidR="005B42AB">
        <w:rPr>
          <w:rFonts w:ascii="Helvetica" w:hAnsi="Helvetica" w:cs="Helvetica"/>
        </w:rPr>
        <w:t>methodologies</w:t>
      </w:r>
      <w:r w:rsidR="003F3E87">
        <w:rPr>
          <w:rFonts w:ascii="Helvetica" w:hAnsi="Helvetica" w:cs="Helvetica"/>
        </w:rPr>
        <w:t xml:space="preserve"> for achieving gender </w:t>
      </w:r>
      <w:r w:rsidR="003F3E87">
        <w:rPr>
          <w:rFonts w:ascii="Helvetica" w:hAnsi="Helvetica" w:cs="Helvetica"/>
        </w:rPr>
        <w:lastRenderedPageBreak/>
        <w:t xml:space="preserve">transformation </w:t>
      </w:r>
      <w:r w:rsidRPr="00641C30">
        <w:rPr>
          <w:rFonts w:ascii="Helvetica" w:hAnsi="Helvetica" w:cs="Helvetica"/>
        </w:rPr>
        <w:t>targeting boys and young men is the Champions of Change programme and the social accountability mechanism</w:t>
      </w:r>
      <w:r w:rsidR="005B42AB">
        <w:rPr>
          <w:rFonts w:ascii="Helvetica" w:hAnsi="Helvetica" w:cs="Helvetica"/>
        </w:rPr>
        <w:t xml:space="preserve">; which is part of </w:t>
      </w:r>
      <w:r w:rsidR="005B42AB" w:rsidRPr="005B42AB">
        <w:rPr>
          <w:rFonts w:ascii="Helvetica" w:hAnsi="Helvetica" w:cs="Helvetica"/>
        </w:rPr>
        <w:t xml:space="preserve">Plan's global programme </w:t>
      </w:r>
      <w:r w:rsidR="005B42AB">
        <w:rPr>
          <w:rFonts w:ascii="Helvetica" w:hAnsi="Helvetica" w:cs="Helvetica"/>
        </w:rPr>
        <w:t xml:space="preserve">for </w:t>
      </w:r>
      <w:r w:rsidR="005B42AB" w:rsidRPr="005B42AB">
        <w:rPr>
          <w:rFonts w:ascii="Helvetica" w:hAnsi="Helvetica" w:cs="Helvetica"/>
        </w:rPr>
        <w:t>engag</w:t>
      </w:r>
      <w:r w:rsidR="005B42AB">
        <w:rPr>
          <w:rFonts w:ascii="Helvetica" w:hAnsi="Helvetica" w:cs="Helvetica"/>
        </w:rPr>
        <w:t>ing</w:t>
      </w:r>
      <w:r w:rsidR="005B42AB" w:rsidRPr="005B42AB">
        <w:rPr>
          <w:rFonts w:ascii="Helvetica" w:hAnsi="Helvetica" w:cs="Helvetica"/>
        </w:rPr>
        <w:t xml:space="preserve"> boys and young men and girls and young women to reflect and learn about gender norms and gender equality  to become part of the solution to end discriminatory norms and transform gender norms and practices around as well as create alliances between boys/young men and girls/young women on the matter</w:t>
      </w:r>
      <w:r w:rsidRPr="00641C30">
        <w:rPr>
          <w:rFonts w:ascii="Helvetica" w:hAnsi="Helvetica" w:cs="Helvetica"/>
        </w:rPr>
        <w:t xml:space="preserve">. </w:t>
      </w:r>
    </w:p>
    <w:p w14:paraId="5877FAA8" w14:textId="77777777" w:rsidR="00641C30" w:rsidRPr="00641C30" w:rsidRDefault="00641C30" w:rsidP="00E574B4">
      <w:pPr>
        <w:autoSpaceDE w:val="0"/>
        <w:autoSpaceDN w:val="0"/>
        <w:adjustRightInd w:val="0"/>
        <w:spacing w:after="0" w:line="240" w:lineRule="auto"/>
        <w:jc w:val="both"/>
        <w:rPr>
          <w:rFonts w:ascii="Helvetica" w:hAnsi="Helvetica" w:cs="Helvetica"/>
        </w:rPr>
      </w:pPr>
      <w:r w:rsidRPr="00641C30">
        <w:rPr>
          <w:rFonts w:ascii="Helvetica" w:hAnsi="Helvetica" w:cs="Helvetica"/>
        </w:rPr>
        <w:t xml:space="preserve">Indirectly, project activities that aims to build capacities among civil society organizations, develop the CP monitoring and reporting system for Kassala state and promote legal and policy reforms at state and national level has the potential of reaching much wider group of children and youth. </w:t>
      </w:r>
    </w:p>
    <w:p w14:paraId="123AA7AA" w14:textId="77777777" w:rsidR="004B4A42" w:rsidRDefault="004B4A42" w:rsidP="00E574B4">
      <w:pPr>
        <w:autoSpaceDE w:val="0"/>
        <w:autoSpaceDN w:val="0"/>
        <w:adjustRightInd w:val="0"/>
        <w:spacing w:after="0" w:line="240" w:lineRule="auto"/>
        <w:jc w:val="both"/>
        <w:rPr>
          <w:rFonts w:ascii="Helvetica" w:hAnsi="Helvetica" w:cs="Helvetica"/>
          <w:b/>
          <w:bCs/>
        </w:rPr>
      </w:pPr>
    </w:p>
    <w:p w14:paraId="0DD7EAC8" w14:textId="448A8C71" w:rsidR="00641C30" w:rsidRPr="00641C30" w:rsidRDefault="00641C30" w:rsidP="00E574B4">
      <w:pPr>
        <w:autoSpaceDE w:val="0"/>
        <w:autoSpaceDN w:val="0"/>
        <w:adjustRightInd w:val="0"/>
        <w:spacing w:after="0" w:line="240" w:lineRule="auto"/>
        <w:jc w:val="both"/>
        <w:rPr>
          <w:rFonts w:ascii="Helvetica" w:hAnsi="Helvetica" w:cs="Helvetica"/>
          <w:b/>
          <w:bCs/>
        </w:rPr>
      </w:pPr>
      <w:r w:rsidRPr="00641C30">
        <w:rPr>
          <w:rFonts w:ascii="Helvetica" w:hAnsi="Helvetica" w:cs="Helvetica"/>
          <w:b/>
          <w:bCs/>
        </w:rPr>
        <w:t xml:space="preserve">Duty bearers: </w:t>
      </w:r>
    </w:p>
    <w:p w14:paraId="1AE29FCE" w14:textId="2F56B5C7" w:rsidR="00641C30" w:rsidRPr="00641C30" w:rsidRDefault="00641C30" w:rsidP="00E574B4">
      <w:pPr>
        <w:spacing w:after="0" w:line="240" w:lineRule="auto"/>
        <w:contextualSpacing/>
        <w:jc w:val="both"/>
        <w:rPr>
          <w:rFonts w:ascii="Helvetica" w:hAnsi="Helvetica" w:cs="Helvetica"/>
        </w:rPr>
      </w:pPr>
      <w:r w:rsidRPr="00641C30">
        <w:rPr>
          <w:rFonts w:ascii="Helvetica" w:hAnsi="Helvetica" w:cs="Helvetica"/>
        </w:rPr>
        <w:t>The primary duty bearers of the project include community, state and national level decision-makers all of which are responsible for the fulfillment of children's and girls' rights. The project will train, bring together and advocate legislators as well as ministries across sectors at state and national level to promote the establishment of systems and laws capable of protecting, preventing and responding to CP issues with a particular focus on CEFM and FGM.</w:t>
      </w:r>
    </w:p>
    <w:p w14:paraId="016E6742" w14:textId="037C1078" w:rsidR="00641C30" w:rsidRPr="00641C30" w:rsidRDefault="00641C30" w:rsidP="00E574B4">
      <w:pPr>
        <w:spacing w:after="0" w:line="240" w:lineRule="auto"/>
        <w:contextualSpacing/>
        <w:jc w:val="both"/>
        <w:rPr>
          <w:rFonts w:ascii="Helvetica" w:hAnsi="Helvetica" w:cs="Helvetica"/>
        </w:rPr>
      </w:pPr>
    </w:p>
    <w:p w14:paraId="2E56CAF1" w14:textId="77777777" w:rsidR="00641C30" w:rsidRPr="00641C30" w:rsidRDefault="00641C30" w:rsidP="00E574B4">
      <w:pPr>
        <w:autoSpaceDE w:val="0"/>
        <w:autoSpaceDN w:val="0"/>
        <w:adjustRightInd w:val="0"/>
        <w:spacing w:after="0" w:line="240" w:lineRule="auto"/>
        <w:jc w:val="both"/>
        <w:rPr>
          <w:rFonts w:ascii="Helvetica" w:eastAsiaTheme="minorHAnsi" w:hAnsi="Helvetica" w:cs="Helvetica"/>
          <w:color w:val="000000"/>
        </w:rPr>
      </w:pPr>
      <w:r w:rsidRPr="00641C30">
        <w:rPr>
          <w:rFonts w:ascii="Helvetica" w:eastAsiaTheme="minorHAnsi" w:hAnsi="Helvetica" w:cs="Helvetica"/>
          <w:b/>
          <w:bCs/>
          <w:color w:val="000000"/>
        </w:rPr>
        <w:t xml:space="preserve">The secondary duty bearers </w:t>
      </w:r>
      <w:r w:rsidRPr="00641C30">
        <w:rPr>
          <w:rFonts w:ascii="Helvetica" w:eastAsiaTheme="minorHAnsi" w:hAnsi="Helvetica" w:cs="Helvetica"/>
          <w:color w:val="000000"/>
        </w:rPr>
        <w:t xml:space="preserve">of the project include targeted actors with a potential to influence the formulation and implementation of decisions. Community actors engaged in developing integrated action plans constitute one key target group of the project. The composition and structure of such actors can differ somewhat from community to community. CSOs and CBOs – with particular focus on women and youth-led CSOs and CBOs – will be strengthened with a view to increase their capability of mainstreaming gender equality, CEFM and FGM into services (vis-à-vis the beneficiaries) as well as to develop knowledge, information and evidence that can feed into state and national-level policy dialogues (vis-à-vis primary duty bearers). Providing input to integrated community action plans and forming the basis of the social accountability mechanisms, the Champion of Change Clubs will be supported. Finally, community members at large, including e.g. caregivers, will take part in awareness activities and the development of community action plans to combat CEFM and FGM. </w:t>
      </w:r>
    </w:p>
    <w:p w14:paraId="33508730" w14:textId="77777777" w:rsidR="00641C30" w:rsidRPr="00641C30" w:rsidRDefault="00641C30" w:rsidP="00E574B4">
      <w:pPr>
        <w:spacing w:after="0" w:line="240" w:lineRule="auto"/>
        <w:contextualSpacing/>
        <w:jc w:val="both"/>
        <w:rPr>
          <w:rFonts w:ascii="Helvetica" w:eastAsiaTheme="minorHAnsi" w:hAnsi="Helvetica" w:cs="Helvetica"/>
          <w:color w:val="000000"/>
        </w:rPr>
      </w:pPr>
    </w:p>
    <w:p w14:paraId="367ECB15" w14:textId="73C61E77" w:rsidR="00641C30" w:rsidRPr="00E574B4" w:rsidRDefault="00641C30" w:rsidP="00E574B4">
      <w:pPr>
        <w:spacing w:after="0" w:line="240" w:lineRule="auto"/>
        <w:contextualSpacing/>
        <w:jc w:val="both"/>
        <w:rPr>
          <w:rFonts w:ascii="Helvetica" w:eastAsiaTheme="minorHAnsi" w:hAnsi="Helvetica" w:cs="Helvetica"/>
          <w:color w:val="000000"/>
        </w:rPr>
      </w:pPr>
      <w:r w:rsidRPr="00641C30">
        <w:rPr>
          <w:rFonts w:ascii="Helvetica" w:eastAsiaTheme="minorHAnsi" w:hAnsi="Helvetica" w:cs="Helvetica"/>
          <w:color w:val="000000"/>
        </w:rPr>
        <w:t xml:space="preserve">In the state of Kassala, the </w:t>
      </w:r>
      <w:r w:rsidRPr="00641C30">
        <w:rPr>
          <w:rFonts w:ascii="Helvetica" w:eastAsiaTheme="minorHAnsi" w:hAnsi="Helvetica" w:cs="Helvetica"/>
          <w:b/>
          <w:bCs/>
          <w:color w:val="000000"/>
        </w:rPr>
        <w:t xml:space="preserve">Digital CP MIS Pilot Programme </w:t>
      </w:r>
      <w:r w:rsidRPr="00641C30">
        <w:rPr>
          <w:rFonts w:ascii="Helvetica" w:eastAsiaTheme="minorHAnsi" w:hAnsi="Helvetica" w:cs="Helvetica"/>
          <w:color w:val="000000"/>
        </w:rPr>
        <w:t>for child protection system strengthening will tentatively engage with three types of duty bearers. The primary duty bearers include representatives from ministries across different sectors (health, education, social welfare etc.) and agencies (in particular the National State Council for Child Welfare and the State Council for Child</w:t>
      </w:r>
      <w:r w:rsidR="00E574B4">
        <w:rPr>
          <w:rFonts w:ascii="Helvetica" w:eastAsiaTheme="minorHAnsi" w:hAnsi="Helvetica" w:cs="Helvetica"/>
          <w:color w:val="000000"/>
        </w:rPr>
        <w:t xml:space="preserve"> </w:t>
      </w:r>
      <w:r w:rsidR="00E574B4" w:rsidRPr="00E574B4">
        <w:rPr>
          <w:rFonts w:ascii="Helvetica" w:eastAsiaTheme="minorHAnsi" w:hAnsi="Helvetica" w:cs="Helvetica"/>
          <w:color w:val="000000"/>
        </w:rPr>
        <w:t xml:space="preserve">Welfare) that will form part of the Task Force responsible for conceptualizing and driving the implementation of the Digital CP MIS process. It is furthermore composed of child protection actors in in communities and officials in local/state administration structures, such as social workers, teachers, police, health centers and clinics etc. The secondary duty bearers </w:t>
      </w:r>
      <w:proofErr w:type="gramStart"/>
      <w:r w:rsidR="00E574B4" w:rsidRPr="00E574B4">
        <w:rPr>
          <w:rFonts w:ascii="Helvetica" w:eastAsiaTheme="minorHAnsi" w:hAnsi="Helvetica" w:cs="Helvetica"/>
          <w:color w:val="000000"/>
        </w:rPr>
        <w:t>is</w:t>
      </w:r>
      <w:proofErr w:type="gramEnd"/>
      <w:r w:rsidR="00E574B4" w:rsidRPr="00E574B4">
        <w:rPr>
          <w:rFonts w:ascii="Helvetica" w:eastAsiaTheme="minorHAnsi" w:hAnsi="Helvetica" w:cs="Helvetica"/>
          <w:color w:val="000000"/>
        </w:rPr>
        <w:t xml:space="preserve"> made up by two types of actors: </w:t>
      </w:r>
      <w:proofErr w:type="spellStart"/>
      <w:r w:rsidR="00E574B4" w:rsidRPr="00E574B4">
        <w:rPr>
          <w:rFonts w:ascii="Helvetica" w:eastAsiaTheme="minorHAnsi" w:hAnsi="Helvetica" w:cs="Helvetica"/>
          <w:color w:val="000000"/>
        </w:rPr>
        <w:t>i</w:t>
      </w:r>
      <w:proofErr w:type="spellEnd"/>
      <w:r w:rsidR="00E574B4" w:rsidRPr="00E574B4">
        <w:rPr>
          <w:rFonts w:ascii="Helvetica" w:eastAsiaTheme="minorHAnsi" w:hAnsi="Helvetica" w:cs="Helvetica"/>
          <w:color w:val="000000"/>
        </w:rPr>
        <w:t>) institutions and agencies that will support the technical aspects of setting up the MIS (e.g. the National Information Center, the Central Bureau of Statistics), and ii) groups that supports but is not formally responsible for providing input to the MIS, such as community-based CP networks, family and child protection units. The Digital CP MIS pilot programme feasibility study, to be conducted during the inception phase of the project, will assess and clarify further on relevant actors as well as their expected roles and responsibilities.</w:t>
      </w:r>
    </w:p>
    <w:p w14:paraId="29601CD6" w14:textId="673F152E" w:rsidR="00641C30" w:rsidRDefault="00641C30" w:rsidP="003F7269">
      <w:pPr>
        <w:spacing w:after="0" w:line="240" w:lineRule="auto"/>
        <w:contextualSpacing/>
        <w:jc w:val="both"/>
        <w:rPr>
          <w:rFonts w:ascii="Helvetica" w:hAnsi="Helvetica" w:cs="Helvetica"/>
          <w:sz w:val="20"/>
        </w:rPr>
      </w:pPr>
    </w:p>
    <w:p w14:paraId="33D9CED1" w14:textId="190A8B68" w:rsidR="008661D7" w:rsidRPr="004B4A42" w:rsidRDefault="008661D7" w:rsidP="00FD1C57">
      <w:pPr>
        <w:pStyle w:val="ListParagraph"/>
        <w:numPr>
          <w:ilvl w:val="0"/>
          <w:numId w:val="25"/>
        </w:numPr>
        <w:spacing w:after="0" w:line="276" w:lineRule="auto"/>
        <w:jc w:val="both"/>
        <w:rPr>
          <w:rFonts w:ascii="Helvetica" w:hAnsi="Helvetica" w:cs="Helvetica"/>
          <w:b/>
          <w:bCs/>
          <w:color w:val="0057B6"/>
          <w:lang w:val="en-GB"/>
        </w:rPr>
      </w:pPr>
      <w:r w:rsidRPr="004B4A42">
        <w:rPr>
          <w:rFonts w:ascii="Helvetica" w:hAnsi="Helvetica" w:cs="Helvetica"/>
          <w:b/>
          <w:bCs/>
          <w:color w:val="0057B6"/>
          <w:lang w:val="en-GB"/>
        </w:rPr>
        <w:t xml:space="preserve">Overview of the Baseline survey: </w:t>
      </w:r>
    </w:p>
    <w:p w14:paraId="5D5C0BA3" w14:textId="52866FE1" w:rsidR="00707847" w:rsidRPr="00EB0057" w:rsidRDefault="00944720" w:rsidP="00944720">
      <w:pPr>
        <w:spacing w:after="0" w:line="240" w:lineRule="auto"/>
        <w:jc w:val="both"/>
        <w:rPr>
          <w:rFonts w:ascii="Helvetica" w:hAnsi="Helvetica" w:cs="Helvetica"/>
          <w:b/>
          <w:u w:val="single"/>
        </w:rPr>
      </w:pPr>
      <w:r w:rsidRPr="00EB0057">
        <w:rPr>
          <w:rFonts w:ascii="Helvetica" w:hAnsi="Helvetica" w:cs="Helvetica"/>
          <w:b/>
          <w:bCs/>
          <w:lang w:val="en-GB"/>
        </w:rPr>
        <w:t xml:space="preserve">Objective of </w:t>
      </w:r>
      <w:r w:rsidR="004B0F40" w:rsidRPr="00EB0057">
        <w:rPr>
          <w:rFonts w:ascii="Helvetica" w:hAnsi="Helvetica" w:cs="Helvetica"/>
          <w:b/>
          <w:bCs/>
          <w:lang w:val="en-GB"/>
        </w:rPr>
        <w:t xml:space="preserve">the </w:t>
      </w:r>
      <w:r w:rsidRPr="00EB0057">
        <w:rPr>
          <w:rFonts w:ascii="Helvetica" w:hAnsi="Helvetica" w:cs="Helvetica"/>
          <w:b/>
          <w:bCs/>
          <w:lang w:val="en-GB"/>
        </w:rPr>
        <w:t>baseline survey</w:t>
      </w:r>
    </w:p>
    <w:p w14:paraId="74ACFF5A" w14:textId="77777777" w:rsidR="005A2BD6" w:rsidRPr="00EB0057" w:rsidRDefault="00707847" w:rsidP="005A2BD6">
      <w:pPr>
        <w:spacing w:after="0" w:line="240" w:lineRule="auto"/>
        <w:jc w:val="both"/>
        <w:rPr>
          <w:rFonts w:ascii="Helvetica" w:hAnsi="Helvetica" w:cs="Helvetica"/>
        </w:rPr>
      </w:pPr>
      <w:r w:rsidRPr="00EB0057">
        <w:rPr>
          <w:rFonts w:ascii="Helvetica" w:hAnsi="Helvetica" w:cs="Helvetica"/>
        </w:rPr>
        <w:t>The objectives of the baseline survey are as follows:</w:t>
      </w:r>
    </w:p>
    <w:p w14:paraId="6B2A0174" w14:textId="77777777" w:rsidR="005B42AB" w:rsidRDefault="005A2BD6" w:rsidP="005B42AB">
      <w:pPr>
        <w:pStyle w:val="ListParagraph"/>
        <w:numPr>
          <w:ilvl w:val="0"/>
          <w:numId w:val="22"/>
        </w:numPr>
        <w:spacing w:after="0" w:line="240" w:lineRule="auto"/>
        <w:jc w:val="both"/>
        <w:rPr>
          <w:rFonts w:ascii="Helvetica" w:eastAsiaTheme="minorHAnsi" w:hAnsi="Helvetica" w:cs="Helvetica"/>
          <w:color w:val="000000"/>
        </w:rPr>
      </w:pPr>
      <w:r w:rsidRPr="00EB0057">
        <w:rPr>
          <w:rFonts w:ascii="Helvetica" w:eastAsiaTheme="minorHAnsi" w:hAnsi="Helvetica" w:cs="Helvetica"/>
          <w:color w:val="000000"/>
        </w:rPr>
        <w:t>To establishes a fixed baseline data or starting points against which project outcomes and progress will be measured throughout the result framework.</w:t>
      </w:r>
    </w:p>
    <w:p w14:paraId="3D258245" w14:textId="12FFD44F" w:rsidR="005B42AB" w:rsidRDefault="00707847" w:rsidP="005B42AB">
      <w:pPr>
        <w:pStyle w:val="ListParagraph"/>
        <w:numPr>
          <w:ilvl w:val="0"/>
          <w:numId w:val="22"/>
        </w:numPr>
        <w:spacing w:after="0" w:line="240" w:lineRule="auto"/>
        <w:jc w:val="both"/>
        <w:rPr>
          <w:rFonts w:ascii="Helvetica" w:eastAsiaTheme="minorHAnsi" w:hAnsi="Helvetica" w:cs="Helvetica"/>
          <w:color w:val="000000"/>
        </w:rPr>
      </w:pPr>
      <w:r w:rsidRPr="00EB0057">
        <w:rPr>
          <w:rFonts w:ascii="Helvetica" w:eastAsiaTheme="minorHAnsi" w:hAnsi="Helvetica" w:cs="Helvetica"/>
          <w:color w:val="000000"/>
        </w:rPr>
        <w:lastRenderedPageBreak/>
        <w:t xml:space="preserve">To </w:t>
      </w:r>
      <w:r w:rsidR="005A2BD6" w:rsidRPr="00EB0057">
        <w:rPr>
          <w:rFonts w:ascii="Helvetica" w:eastAsiaTheme="minorHAnsi" w:hAnsi="Helvetica" w:cs="Helvetica"/>
          <w:color w:val="000000"/>
        </w:rPr>
        <w:t>m</w:t>
      </w:r>
      <w:r w:rsidR="00257EB8" w:rsidRPr="00EB0057">
        <w:rPr>
          <w:rFonts w:ascii="Helvetica" w:eastAsiaTheme="minorHAnsi" w:hAnsi="Helvetica" w:cs="Helvetica"/>
          <w:color w:val="000000"/>
        </w:rPr>
        <w:t xml:space="preserve">apping </w:t>
      </w:r>
      <w:r w:rsidR="005A2BD6" w:rsidRPr="00EB0057">
        <w:rPr>
          <w:rFonts w:ascii="Helvetica" w:eastAsiaTheme="minorHAnsi" w:hAnsi="Helvetica" w:cs="Helvetica"/>
          <w:color w:val="000000"/>
        </w:rPr>
        <w:t xml:space="preserve">out any existing </w:t>
      </w:r>
      <w:r w:rsidR="00A362F7" w:rsidRPr="00EB0057">
        <w:rPr>
          <w:rFonts w:ascii="Helvetica" w:eastAsiaTheme="minorHAnsi" w:hAnsi="Helvetica" w:cs="Helvetica"/>
          <w:color w:val="000000"/>
        </w:rPr>
        <w:t xml:space="preserve">social change communication approach </w:t>
      </w:r>
      <w:r w:rsidR="005B42AB">
        <w:rPr>
          <w:rFonts w:ascii="Helvetica" w:eastAsiaTheme="minorHAnsi" w:hAnsi="Helvetica" w:cs="Helvetica"/>
          <w:color w:val="000000"/>
        </w:rPr>
        <w:t xml:space="preserve">and activities </w:t>
      </w:r>
      <w:r w:rsidR="00A362F7" w:rsidRPr="00EB0057">
        <w:rPr>
          <w:rFonts w:ascii="Helvetica" w:eastAsiaTheme="minorHAnsi" w:hAnsi="Helvetica" w:cs="Helvetica"/>
          <w:color w:val="000000"/>
        </w:rPr>
        <w:t xml:space="preserve">in the ground such as REFLECT, Village Saving and Loans (VS&amp;L), </w:t>
      </w:r>
      <w:proofErr w:type="spellStart"/>
      <w:r w:rsidR="00A362F7" w:rsidRPr="00EB0057">
        <w:rPr>
          <w:rFonts w:ascii="Helvetica" w:eastAsiaTheme="minorHAnsi" w:hAnsi="Helvetica" w:cs="Helvetica"/>
          <w:color w:val="000000"/>
        </w:rPr>
        <w:t>Saleema</w:t>
      </w:r>
      <w:proofErr w:type="spellEnd"/>
      <w:r w:rsidR="00A362F7" w:rsidRPr="00EB0057">
        <w:rPr>
          <w:rFonts w:ascii="Helvetica" w:eastAsiaTheme="minorHAnsi" w:hAnsi="Helvetica" w:cs="Helvetica"/>
          <w:color w:val="000000"/>
        </w:rPr>
        <w:t xml:space="preserve"> and Champions of Change</w:t>
      </w:r>
      <w:r w:rsidR="00257EB8" w:rsidRPr="00EB0057">
        <w:rPr>
          <w:rFonts w:ascii="Helvetica" w:eastAsiaTheme="minorHAnsi" w:hAnsi="Helvetica" w:cs="Helvetica"/>
          <w:color w:val="000000"/>
        </w:rPr>
        <w:t>.</w:t>
      </w:r>
    </w:p>
    <w:p w14:paraId="11079525" w14:textId="1096E2FA" w:rsidR="005B42AB" w:rsidRPr="005B42AB" w:rsidRDefault="005B42AB" w:rsidP="005B42AB">
      <w:pPr>
        <w:pStyle w:val="ListParagraph"/>
        <w:numPr>
          <w:ilvl w:val="0"/>
          <w:numId w:val="22"/>
        </w:numPr>
        <w:spacing w:after="0" w:line="240" w:lineRule="auto"/>
        <w:jc w:val="both"/>
        <w:rPr>
          <w:rFonts w:ascii="Helvetica" w:eastAsiaTheme="minorHAnsi" w:hAnsi="Helvetica" w:cs="Helvetica"/>
          <w:color w:val="000000"/>
        </w:rPr>
      </w:pPr>
      <w:r w:rsidRPr="005B42AB">
        <w:rPr>
          <w:rFonts w:ascii="Helvetica" w:eastAsiaTheme="minorHAnsi" w:hAnsi="Helvetica" w:cs="Helvetica"/>
          <w:color w:val="000000"/>
        </w:rPr>
        <w:t>To give provide root causes for gender inequality in the different states and suggest positive initiatives or actors to work with in the targeted locations</w:t>
      </w:r>
      <w:r>
        <w:rPr>
          <w:rFonts w:ascii="Helvetica" w:eastAsiaTheme="minorHAnsi" w:hAnsi="Helvetica" w:cs="Helvetica"/>
          <w:color w:val="000000"/>
        </w:rPr>
        <w:t>.</w:t>
      </w:r>
    </w:p>
    <w:p w14:paraId="7EF099D6" w14:textId="6F4AB45B" w:rsidR="00E24EAF" w:rsidRPr="00EB0057" w:rsidRDefault="00E24EAF" w:rsidP="00534A34">
      <w:pPr>
        <w:pStyle w:val="ListParagraph"/>
        <w:rPr>
          <w:rFonts w:ascii="Helvetica" w:hAnsi="Helvetica" w:cs="Helvetica"/>
        </w:rPr>
      </w:pPr>
    </w:p>
    <w:p w14:paraId="156433AB" w14:textId="401ED4FA" w:rsidR="001D0E48" w:rsidRPr="00EB0057" w:rsidRDefault="00E831D9" w:rsidP="00534A34">
      <w:pPr>
        <w:spacing w:after="0" w:line="240" w:lineRule="auto"/>
        <w:jc w:val="both"/>
        <w:rPr>
          <w:rFonts w:ascii="Helvetica" w:hAnsi="Helvetica" w:cs="Helvetica"/>
          <w:b/>
          <w:bCs/>
          <w:lang w:val="en-GB"/>
        </w:rPr>
      </w:pPr>
      <w:r w:rsidRPr="00EB0057">
        <w:rPr>
          <w:rFonts w:ascii="Helvetica" w:hAnsi="Helvetica" w:cs="Helvetica"/>
          <w:b/>
          <w:bCs/>
          <w:lang w:val="en-GB"/>
        </w:rPr>
        <w:t>Scope of the Study</w:t>
      </w:r>
    </w:p>
    <w:p w14:paraId="735B0FBC" w14:textId="5EAAF79E" w:rsidR="004B0F40" w:rsidRPr="00EB0057" w:rsidRDefault="001B05F5" w:rsidP="004B0F40">
      <w:pPr>
        <w:tabs>
          <w:tab w:val="left" w:pos="0"/>
        </w:tabs>
        <w:spacing w:after="0" w:line="240" w:lineRule="auto"/>
        <w:ind w:right="66"/>
        <w:jc w:val="both"/>
        <w:rPr>
          <w:rFonts w:ascii="Helvetica" w:hAnsi="Helvetica" w:cs="Helvetica"/>
        </w:rPr>
      </w:pPr>
      <w:r w:rsidRPr="00EB0057">
        <w:rPr>
          <w:rFonts w:ascii="Helvetica" w:hAnsi="Helvetica" w:cs="Helvetica"/>
        </w:rPr>
        <w:t xml:space="preserve">The </w:t>
      </w:r>
      <w:r w:rsidR="003F7269" w:rsidRPr="00EB0057">
        <w:rPr>
          <w:rFonts w:ascii="Helvetica" w:hAnsi="Helvetica" w:cs="Helvetica"/>
        </w:rPr>
        <w:t xml:space="preserve">Study </w:t>
      </w:r>
      <w:r w:rsidR="00257EB8" w:rsidRPr="00EB0057">
        <w:rPr>
          <w:rFonts w:ascii="Helvetica" w:hAnsi="Helvetica" w:cs="Helvetica"/>
        </w:rPr>
        <w:t xml:space="preserve">shall cover all </w:t>
      </w:r>
      <w:r w:rsidR="00A362F7" w:rsidRPr="00EB0057">
        <w:rPr>
          <w:rFonts w:ascii="Helvetica" w:hAnsi="Helvetica" w:cs="Helvetica"/>
        </w:rPr>
        <w:t>three states</w:t>
      </w:r>
      <w:r w:rsidR="004B0F40" w:rsidRPr="00EB0057">
        <w:rPr>
          <w:rFonts w:ascii="Helvetica" w:hAnsi="Helvetica" w:cs="Helvetica"/>
        </w:rPr>
        <w:t xml:space="preserve"> mentioned above</w:t>
      </w:r>
      <w:r w:rsidR="00257EB8" w:rsidRPr="00EB0057">
        <w:rPr>
          <w:rFonts w:ascii="Helvetica" w:hAnsi="Helvetica" w:cs="Helvetica"/>
        </w:rPr>
        <w:t xml:space="preserve"> where the project will be implemented</w:t>
      </w:r>
      <w:r w:rsidR="004B0F40" w:rsidRPr="00EB0057">
        <w:rPr>
          <w:rFonts w:ascii="Helvetica" w:hAnsi="Helvetica" w:cs="Helvetica"/>
        </w:rPr>
        <w:t>. It has to targeted with</w:t>
      </w:r>
      <w:r w:rsidR="0056422B">
        <w:rPr>
          <w:rFonts w:ascii="Helvetica" w:hAnsi="Helvetica" w:cs="Helvetica"/>
        </w:rPr>
        <w:t>in</w:t>
      </w:r>
      <w:r w:rsidR="004B0F40" w:rsidRPr="00EB0057">
        <w:rPr>
          <w:rFonts w:ascii="Helvetica" w:hAnsi="Helvetica" w:cs="Helvetica"/>
        </w:rPr>
        <w:t xml:space="preserve"> the 60 communities targeted by the project; which will be selected based on pre-established criteria at local level and will include areas where Plan International and its local partners have established relationships with existing community organizations and structures and/or have ongoing initiatives to leverage on synergies of the engagement. </w:t>
      </w:r>
    </w:p>
    <w:p w14:paraId="077F7191" w14:textId="318FA03F" w:rsidR="00EB0057" w:rsidRDefault="00A81AC8" w:rsidP="00EB0057">
      <w:pPr>
        <w:tabs>
          <w:tab w:val="left" w:pos="0"/>
        </w:tabs>
        <w:spacing w:after="0" w:line="240" w:lineRule="auto"/>
        <w:ind w:right="66"/>
        <w:jc w:val="both"/>
        <w:rPr>
          <w:rFonts w:ascii="Helvetica" w:hAnsi="Helvetica" w:cs="Helvetica"/>
        </w:rPr>
      </w:pPr>
      <w:r w:rsidRPr="00EB0057">
        <w:rPr>
          <w:rFonts w:ascii="Helvetica" w:hAnsi="Helvetica" w:cs="Helvetica"/>
        </w:rPr>
        <w:t xml:space="preserve">The data </w:t>
      </w:r>
      <w:r w:rsidR="004B0F40" w:rsidRPr="00EB0057">
        <w:rPr>
          <w:rFonts w:ascii="Helvetica" w:hAnsi="Helvetica" w:cs="Helvetica"/>
        </w:rPr>
        <w:t xml:space="preserve">collection should </w:t>
      </w:r>
      <w:r w:rsidRPr="00EB0057">
        <w:rPr>
          <w:rFonts w:ascii="Helvetica" w:hAnsi="Helvetica" w:cs="Helvetica"/>
        </w:rPr>
        <w:t xml:space="preserve">be obtained from </w:t>
      </w:r>
      <w:r w:rsidR="004B0F40" w:rsidRPr="00EB0057">
        <w:rPr>
          <w:rFonts w:ascii="Helvetica" w:hAnsi="Helvetica" w:cs="Helvetica"/>
        </w:rPr>
        <w:t xml:space="preserve">girls and boys </w:t>
      </w:r>
      <w:r w:rsidR="0095783B" w:rsidRPr="00EB0057">
        <w:rPr>
          <w:rFonts w:ascii="Helvetica" w:hAnsi="Helvetica" w:cs="Helvetica"/>
        </w:rPr>
        <w:t>age 12-18 years</w:t>
      </w:r>
      <w:r w:rsidR="003F7269" w:rsidRPr="00EB0057">
        <w:rPr>
          <w:rFonts w:ascii="Helvetica" w:hAnsi="Helvetica" w:cs="Helvetica"/>
        </w:rPr>
        <w:t xml:space="preserve"> (</w:t>
      </w:r>
      <w:r w:rsidR="00257EB8" w:rsidRPr="00EB0057">
        <w:rPr>
          <w:rFonts w:ascii="Helvetica" w:hAnsi="Helvetica" w:cs="Helvetica"/>
        </w:rPr>
        <w:t>in school</w:t>
      </w:r>
      <w:r w:rsidR="0095783B" w:rsidRPr="00EB0057">
        <w:rPr>
          <w:rFonts w:ascii="Helvetica" w:hAnsi="Helvetica" w:cs="Helvetica"/>
        </w:rPr>
        <w:t xml:space="preserve"> and out of school)</w:t>
      </w:r>
      <w:r w:rsidR="004B0F40" w:rsidRPr="00EB0057">
        <w:rPr>
          <w:rFonts w:ascii="Helvetica" w:hAnsi="Helvetica" w:cs="Helvetica"/>
        </w:rPr>
        <w:t xml:space="preserve">; </w:t>
      </w:r>
      <w:r w:rsidR="003F7269" w:rsidRPr="00EB0057">
        <w:rPr>
          <w:rFonts w:ascii="Helvetica" w:hAnsi="Helvetica" w:cs="Helvetica"/>
        </w:rPr>
        <w:t xml:space="preserve">Parents, school teacher, </w:t>
      </w:r>
      <w:r w:rsidR="00EB0057" w:rsidRPr="00EB0057">
        <w:rPr>
          <w:rFonts w:ascii="Helvetica" w:hAnsi="Helvetica" w:cs="Helvetica"/>
        </w:rPr>
        <w:t xml:space="preserve">midwives, </w:t>
      </w:r>
      <w:r w:rsidR="003F7269" w:rsidRPr="00EB0057">
        <w:rPr>
          <w:rFonts w:ascii="Helvetica" w:hAnsi="Helvetica" w:cs="Helvetica"/>
        </w:rPr>
        <w:t>community leaders</w:t>
      </w:r>
      <w:r w:rsidR="00EB0057" w:rsidRPr="00EB0057">
        <w:rPr>
          <w:rFonts w:ascii="Helvetica" w:hAnsi="Helvetica" w:cs="Helvetica"/>
        </w:rPr>
        <w:t xml:space="preserve"> and local community structures; r</w:t>
      </w:r>
      <w:r w:rsidR="003F7269" w:rsidRPr="00EB0057">
        <w:rPr>
          <w:rFonts w:ascii="Helvetica" w:hAnsi="Helvetica" w:cs="Helvetica"/>
        </w:rPr>
        <w:t xml:space="preserve">elevant duty bearers and local government </w:t>
      </w:r>
      <w:r w:rsidR="00EB0057" w:rsidRPr="00EB0057">
        <w:rPr>
          <w:rFonts w:ascii="Helvetica" w:hAnsi="Helvetica" w:cs="Helvetica"/>
        </w:rPr>
        <w:t xml:space="preserve">and relevant </w:t>
      </w:r>
      <w:r w:rsidR="003F7269" w:rsidRPr="00EB0057">
        <w:rPr>
          <w:rFonts w:ascii="Helvetica" w:hAnsi="Helvetica" w:cs="Helvetica"/>
        </w:rPr>
        <w:t xml:space="preserve">CSOs </w:t>
      </w:r>
      <w:r w:rsidR="00EB0057" w:rsidRPr="00EB0057">
        <w:rPr>
          <w:rFonts w:ascii="Helvetica" w:hAnsi="Helvetica" w:cs="Helvetica"/>
        </w:rPr>
        <w:t>working gender equality and women empowerments issues</w:t>
      </w:r>
      <w:r w:rsidR="001D0E48" w:rsidRPr="00EB0057">
        <w:rPr>
          <w:rFonts w:ascii="Helvetica" w:hAnsi="Helvetica" w:cs="Helvetica"/>
        </w:rPr>
        <w:t>.</w:t>
      </w:r>
    </w:p>
    <w:p w14:paraId="5A31C6AD" w14:textId="77777777" w:rsidR="00EB0057" w:rsidRDefault="00EB0057" w:rsidP="00EB0057">
      <w:pPr>
        <w:tabs>
          <w:tab w:val="left" w:pos="0"/>
        </w:tabs>
        <w:spacing w:after="0" w:line="240" w:lineRule="auto"/>
        <w:ind w:right="66"/>
        <w:jc w:val="both"/>
        <w:rPr>
          <w:rFonts w:ascii="Helvetica" w:hAnsi="Helvetica" w:cs="Helvetica"/>
        </w:rPr>
      </w:pPr>
    </w:p>
    <w:p w14:paraId="0377BF2B" w14:textId="344223CB" w:rsidR="00D90CB4" w:rsidRPr="00EB0057" w:rsidRDefault="008C57DD" w:rsidP="00EB0057">
      <w:pPr>
        <w:tabs>
          <w:tab w:val="left" w:pos="0"/>
        </w:tabs>
        <w:spacing w:after="0" w:line="240" w:lineRule="auto"/>
        <w:ind w:right="66"/>
        <w:jc w:val="both"/>
        <w:rPr>
          <w:rFonts w:ascii="Helvetica" w:hAnsi="Helvetica" w:cs="Helvetica"/>
        </w:rPr>
      </w:pPr>
      <w:r w:rsidRPr="00EB0057">
        <w:rPr>
          <w:rFonts w:ascii="Helvetica" w:hAnsi="Helvetica" w:cs="Helvetica"/>
        </w:rPr>
        <w:t xml:space="preserve">The mapping exercise will include </w:t>
      </w:r>
      <w:r w:rsidR="00EB0057" w:rsidRPr="00EB0057">
        <w:rPr>
          <w:rFonts w:ascii="Helvetica" w:hAnsi="Helvetica" w:cs="Helvetica"/>
        </w:rPr>
        <w:t xml:space="preserve">information </w:t>
      </w:r>
      <w:r w:rsidRPr="00EB0057">
        <w:rPr>
          <w:rFonts w:ascii="Helvetica" w:hAnsi="Helvetica" w:cs="Helvetica"/>
        </w:rPr>
        <w:t>gathering</w:t>
      </w:r>
      <w:r w:rsidR="00EB0057" w:rsidRPr="00EB0057">
        <w:rPr>
          <w:rFonts w:ascii="Helvetica" w:hAnsi="Helvetica" w:cs="Helvetica"/>
        </w:rPr>
        <w:t xml:space="preserve"> on </w:t>
      </w:r>
      <w:r w:rsidR="00EB0057">
        <w:rPr>
          <w:rFonts w:ascii="Helvetica" w:hAnsi="Helvetica" w:cs="Helvetica"/>
        </w:rPr>
        <w:t>e</w:t>
      </w:r>
      <w:r w:rsidR="00EB0057" w:rsidRPr="00EB0057">
        <w:rPr>
          <w:rFonts w:ascii="Helvetica" w:hAnsi="Helvetica" w:cs="Helvetica"/>
        </w:rPr>
        <w:t xml:space="preserve">xisting social change communication </w:t>
      </w:r>
      <w:r w:rsidR="00EB0057">
        <w:rPr>
          <w:rFonts w:ascii="Helvetica" w:hAnsi="Helvetica" w:cs="Helvetica"/>
        </w:rPr>
        <w:t xml:space="preserve">implementation or ongoing activities; </w:t>
      </w:r>
      <w:r w:rsidR="00EB0057" w:rsidRPr="00EB0057">
        <w:rPr>
          <w:rFonts w:ascii="Helvetica" w:hAnsi="Helvetica" w:cs="Helvetica"/>
        </w:rPr>
        <w:t xml:space="preserve">in </w:t>
      </w:r>
      <w:r w:rsidR="00EB0057">
        <w:rPr>
          <w:rFonts w:ascii="Helvetica" w:hAnsi="Helvetica" w:cs="Helvetica"/>
        </w:rPr>
        <w:t xml:space="preserve">particular activities around </w:t>
      </w:r>
      <w:r w:rsidR="00EB0057" w:rsidRPr="00EB0057">
        <w:rPr>
          <w:rFonts w:ascii="Helvetica" w:hAnsi="Helvetica" w:cs="Helvetica"/>
        </w:rPr>
        <w:t xml:space="preserve">REFLECT, Village Saving and Loans (VS&amp;L), </w:t>
      </w:r>
      <w:proofErr w:type="spellStart"/>
      <w:r w:rsidR="00EB0057" w:rsidRPr="00EB0057">
        <w:rPr>
          <w:rFonts w:ascii="Helvetica" w:hAnsi="Helvetica" w:cs="Helvetica"/>
        </w:rPr>
        <w:t>Saleema</w:t>
      </w:r>
      <w:proofErr w:type="spellEnd"/>
      <w:r w:rsidR="00EB0057" w:rsidRPr="00EB0057">
        <w:rPr>
          <w:rFonts w:ascii="Helvetica" w:hAnsi="Helvetica" w:cs="Helvetica"/>
        </w:rPr>
        <w:t xml:space="preserve"> and Champions of Change</w:t>
      </w:r>
      <w:r w:rsidR="00EB0057">
        <w:rPr>
          <w:rFonts w:ascii="Helvetica" w:hAnsi="Helvetica" w:cs="Helvetica"/>
        </w:rPr>
        <w:t xml:space="preserve"> </w:t>
      </w:r>
      <w:r w:rsidR="00EB0057" w:rsidRPr="00EB0057">
        <w:rPr>
          <w:rFonts w:ascii="Helvetica" w:hAnsi="Helvetica" w:cs="Helvetica"/>
        </w:rPr>
        <w:t>approach</w:t>
      </w:r>
      <w:r w:rsidR="00EB0057">
        <w:rPr>
          <w:rFonts w:ascii="Helvetica" w:hAnsi="Helvetica" w:cs="Helvetica"/>
        </w:rPr>
        <w:t xml:space="preserve">es; further information has to be dugout in case of any findings to reflect on </w:t>
      </w:r>
      <w:r w:rsidR="00D92528">
        <w:rPr>
          <w:rFonts w:ascii="Helvetica" w:hAnsi="Helvetica" w:cs="Helvetica"/>
        </w:rPr>
        <w:t>implementation approach</w:t>
      </w:r>
      <w:r w:rsidRPr="00EB0057">
        <w:rPr>
          <w:rFonts w:ascii="Helvetica" w:hAnsi="Helvetica" w:cs="Helvetica"/>
        </w:rPr>
        <w:t>.</w:t>
      </w:r>
    </w:p>
    <w:p w14:paraId="6A4DACEA" w14:textId="1DBE25DA" w:rsidR="00181FA4" w:rsidRPr="00EB0057" w:rsidRDefault="00181FA4" w:rsidP="00461897">
      <w:pPr>
        <w:spacing w:after="0" w:line="240" w:lineRule="auto"/>
        <w:ind w:right="66"/>
        <w:jc w:val="both"/>
        <w:rPr>
          <w:rFonts w:ascii="Helvetica" w:hAnsi="Helvetica" w:cs="Helvetica"/>
        </w:rPr>
      </w:pPr>
    </w:p>
    <w:p w14:paraId="589C5B7F" w14:textId="77777777" w:rsidR="001B05F5" w:rsidRPr="00EB0057" w:rsidRDefault="00181FA4" w:rsidP="00534A34">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 xml:space="preserve">Approach and Methodology </w:t>
      </w:r>
    </w:p>
    <w:p w14:paraId="488DE0B4" w14:textId="3CE435BA" w:rsidR="009E3694" w:rsidRDefault="004D6F98" w:rsidP="004D6F98">
      <w:pPr>
        <w:tabs>
          <w:tab w:val="left" w:pos="0"/>
        </w:tabs>
        <w:spacing w:after="0" w:line="240" w:lineRule="auto"/>
        <w:ind w:right="66"/>
        <w:jc w:val="both"/>
        <w:rPr>
          <w:rFonts w:ascii="Helvetica" w:hAnsi="Helvetica" w:cs="Helvetica"/>
          <w:lang w:val="en-GB"/>
        </w:rPr>
      </w:pPr>
      <w:r w:rsidRPr="007A18F3">
        <w:rPr>
          <w:rFonts w:ascii="Helvetica" w:hAnsi="Helvetica" w:cs="Helvetica"/>
          <w:lang w:val="en-GB"/>
        </w:rPr>
        <w:t xml:space="preserve">The consultant must outline clearly how respondents will be invited and selected, to demonstrate the quality and representativeness of the data.  The expectation is that this assignment will involve </w:t>
      </w:r>
      <w:r w:rsidRPr="007A18F3">
        <w:rPr>
          <w:rFonts w:ascii="Helvetica" w:hAnsi="Helvetica" w:cs="Helvetica"/>
        </w:rPr>
        <w:t xml:space="preserve">multi-site data collection activities, exercise cultural sensitivity, and apply </w:t>
      </w:r>
      <w:r w:rsidR="00181FA4" w:rsidRPr="007A18F3">
        <w:rPr>
          <w:rFonts w:ascii="Helvetica" w:hAnsi="Helvetica" w:cs="Helvetica"/>
          <w:lang w:val="en-GB"/>
        </w:rPr>
        <w:t xml:space="preserve">both quantitative and qualitative methods for </w:t>
      </w:r>
      <w:r w:rsidR="00D92528" w:rsidRPr="007A18F3">
        <w:rPr>
          <w:rFonts w:ascii="Helvetica" w:hAnsi="Helvetica" w:cs="Helvetica"/>
          <w:lang w:val="en-GB"/>
        </w:rPr>
        <w:t>data collection</w:t>
      </w:r>
      <w:r w:rsidRPr="007A18F3">
        <w:rPr>
          <w:rFonts w:ascii="Helvetica" w:hAnsi="Helvetica" w:cs="Helvetica"/>
          <w:lang w:val="en-GB"/>
        </w:rPr>
        <w:t>.  The</w:t>
      </w:r>
      <w:r w:rsidR="004005AD" w:rsidRPr="007A18F3">
        <w:rPr>
          <w:rFonts w:ascii="Helvetica" w:hAnsi="Helvetica" w:cs="Helvetica"/>
          <w:lang w:val="en-GB"/>
        </w:rPr>
        <w:t xml:space="preserve"> consultant must </w:t>
      </w:r>
      <w:r w:rsidR="00D92528" w:rsidRPr="007A18F3">
        <w:rPr>
          <w:rFonts w:ascii="Helvetica" w:hAnsi="Helvetica" w:cs="Helvetica"/>
          <w:lang w:val="en-GB"/>
        </w:rPr>
        <w:t>demonstrat</w:t>
      </w:r>
      <w:r w:rsidR="004005AD" w:rsidRPr="007A18F3">
        <w:rPr>
          <w:rFonts w:ascii="Helvetica" w:hAnsi="Helvetica" w:cs="Helvetica"/>
          <w:lang w:val="en-GB"/>
        </w:rPr>
        <w:t>e</w:t>
      </w:r>
      <w:r w:rsidR="00D92528" w:rsidRPr="007A18F3">
        <w:rPr>
          <w:rFonts w:ascii="Helvetica" w:hAnsi="Helvetica" w:cs="Helvetica"/>
          <w:lang w:val="en-GB"/>
        </w:rPr>
        <w:t xml:space="preserve"> capacity to use p</w:t>
      </w:r>
      <w:r w:rsidR="00181FA4" w:rsidRPr="007A18F3">
        <w:rPr>
          <w:rFonts w:ascii="Helvetica" w:hAnsi="Helvetica" w:cs="Helvetica"/>
          <w:lang w:val="en-GB"/>
        </w:rPr>
        <w:t xml:space="preserve">articipatory </w:t>
      </w:r>
      <w:r w:rsidR="00D92528" w:rsidRPr="007A18F3">
        <w:rPr>
          <w:rFonts w:ascii="Helvetica" w:hAnsi="Helvetica" w:cs="Helvetica"/>
          <w:lang w:val="en-GB"/>
        </w:rPr>
        <w:t>t</w:t>
      </w:r>
      <w:r w:rsidR="00181FA4" w:rsidRPr="007A18F3">
        <w:rPr>
          <w:rFonts w:ascii="Helvetica" w:hAnsi="Helvetica" w:cs="Helvetica"/>
          <w:lang w:val="en-GB"/>
        </w:rPr>
        <w:t xml:space="preserve">ools </w:t>
      </w:r>
      <w:r w:rsidR="004005AD" w:rsidRPr="007A18F3">
        <w:rPr>
          <w:rFonts w:ascii="Helvetica" w:hAnsi="Helvetica" w:cs="Helvetica"/>
          <w:lang w:val="en-GB"/>
        </w:rPr>
        <w:t>i</w:t>
      </w:r>
      <w:r w:rsidR="00181FA4" w:rsidRPr="007A18F3">
        <w:rPr>
          <w:rFonts w:ascii="Helvetica" w:hAnsi="Helvetica" w:cs="Helvetica"/>
          <w:lang w:val="en-GB"/>
        </w:rPr>
        <w:t>nclud</w:t>
      </w:r>
      <w:r w:rsidR="004005AD" w:rsidRPr="007A18F3">
        <w:rPr>
          <w:rFonts w:ascii="Helvetica" w:hAnsi="Helvetica" w:cs="Helvetica"/>
          <w:lang w:val="en-GB"/>
        </w:rPr>
        <w:t>ing</w:t>
      </w:r>
      <w:r w:rsidR="00181FA4" w:rsidRPr="007A18F3">
        <w:rPr>
          <w:rFonts w:ascii="Helvetica" w:hAnsi="Helvetica" w:cs="Helvetica"/>
          <w:lang w:val="en-GB"/>
        </w:rPr>
        <w:t xml:space="preserve"> but </w:t>
      </w:r>
      <w:r w:rsidR="009E4BF7" w:rsidRPr="007A18F3">
        <w:rPr>
          <w:rFonts w:ascii="Helvetica" w:hAnsi="Helvetica" w:cs="Helvetica"/>
          <w:lang w:val="en-GB"/>
        </w:rPr>
        <w:t>not limited to</w:t>
      </w:r>
      <w:r w:rsidR="00181FA4" w:rsidRPr="007A18F3">
        <w:rPr>
          <w:rFonts w:ascii="Helvetica" w:hAnsi="Helvetica" w:cs="Helvetica"/>
          <w:lang w:val="en-GB"/>
        </w:rPr>
        <w:t xml:space="preserve"> </w:t>
      </w:r>
      <w:r w:rsidR="001B05F5" w:rsidRPr="007A18F3">
        <w:rPr>
          <w:rFonts w:ascii="Helvetica" w:hAnsi="Helvetica" w:cs="Helvetica"/>
          <w:lang w:val="en-GB"/>
        </w:rPr>
        <w:t xml:space="preserve">desk review, </w:t>
      </w:r>
      <w:r w:rsidR="00181FA4" w:rsidRPr="007A18F3">
        <w:rPr>
          <w:rFonts w:ascii="Helvetica" w:hAnsi="Helvetica" w:cs="Helvetica"/>
          <w:lang w:val="en-GB"/>
        </w:rPr>
        <w:t>in-depth interviews, key informant interviews, focus group discussion,</w:t>
      </w:r>
      <w:r w:rsidR="00D92528" w:rsidRPr="007A18F3">
        <w:rPr>
          <w:rFonts w:ascii="Helvetica" w:hAnsi="Helvetica" w:cs="Helvetica"/>
          <w:lang w:val="en-GB"/>
        </w:rPr>
        <w:t xml:space="preserve"> and participatory rural appraisal </w:t>
      </w:r>
      <w:r w:rsidR="009969CD" w:rsidRPr="007A18F3">
        <w:rPr>
          <w:rFonts w:ascii="Helvetica" w:hAnsi="Helvetica" w:cs="Helvetica"/>
          <w:lang w:val="en-GB"/>
        </w:rPr>
        <w:t xml:space="preserve">with CSOs, government </w:t>
      </w:r>
      <w:r w:rsidR="00181FA4" w:rsidRPr="007A18F3">
        <w:rPr>
          <w:rFonts w:ascii="Helvetica" w:hAnsi="Helvetica" w:cs="Helvetica"/>
          <w:lang w:val="en-GB"/>
        </w:rPr>
        <w:t>stakeholders</w:t>
      </w:r>
      <w:r w:rsidR="009969CD" w:rsidRPr="007A18F3">
        <w:rPr>
          <w:rFonts w:ascii="Helvetica" w:hAnsi="Helvetica" w:cs="Helvetica"/>
          <w:lang w:val="en-GB"/>
        </w:rPr>
        <w:t xml:space="preserve"> and other </w:t>
      </w:r>
      <w:r w:rsidR="00181FA4" w:rsidRPr="007A18F3">
        <w:rPr>
          <w:rFonts w:ascii="Helvetica" w:hAnsi="Helvetica" w:cs="Helvetica"/>
          <w:lang w:val="en-GB"/>
        </w:rPr>
        <w:t xml:space="preserve">project beneficiaries (including children </w:t>
      </w:r>
      <w:r w:rsidR="009E3694">
        <w:rPr>
          <w:rFonts w:ascii="Helvetica" w:hAnsi="Helvetica" w:cs="Helvetica"/>
          <w:lang w:val="en-GB"/>
        </w:rPr>
        <w:t xml:space="preserve">and youth </w:t>
      </w:r>
      <w:r w:rsidR="00181FA4" w:rsidRPr="007A18F3">
        <w:rPr>
          <w:rFonts w:ascii="Helvetica" w:hAnsi="Helvetica" w:cs="Helvetica"/>
          <w:lang w:val="en-GB"/>
        </w:rPr>
        <w:t>groups)</w:t>
      </w:r>
      <w:r w:rsidR="00C25C8B" w:rsidRPr="007A18F3">
        <w:rPr>
          <w:rFonts w:ascii="Helvetica" w:hAnsi="Helvetica" w:cs="Helvetica"/>
          <w:lang w:val="en-GB"/>
        </w:rPr>
        <w:t xml:space="preserve">. </w:t>
      </w:r>
    </w:p>
    <w:p w14:paraId="3517AD77" w14:textId="2558CAFF" w:rsidR="009E3694" w:rsidRDefault="009E3694" w:rsidP="004D6F98">
      <w:pPr>
        <w:tabs>
          <w:tab w:val="left" w:pos="0"/>
        </w:tabs>
        <w:spacing w:after="0" w:line="240" w:lineRule="auto"/>
        <w:ind w:right="66"/>
        <w:jc w:val="both"/>
        <w:rPr>
          <w:rFonts w:ascii="Helvetica" w:hAnsi="Helvetica" w:cs="Helvetica"/>
          <w:lang w:val="en-GB"/>
        </w:rPr>
      </w:pPr>
      <w:r w:rsidRPr="009E3694">
        <w:rPr>
          <w:rFonts w:ascii="Helvetica" w:hAnsi="Helvetica" w:cs="Helvetica"/>
          <w:lang w:val="en-GB"/>
        </w:rPr>
        <w:t>Plan International is committed to ensuring that the rights of those participating in data collection or analysis are respected and protected, in accordance with Ethical MERL Framework and our Global Policy on Safeguarding Children and Young People</w:t>
      </w:r>
      <w:r>
        <w:rPr>
          <w:rFonts w:ascii="Helvetica" w:hAnsi="Helvetica" w:cs="Helvetica"/>
          <w:lang w:val="en-GB"/>
        </w:rPr>
        <w:t>.</w:t>
      </w:r>
    </w:p>
    <w:p w14:paraId="27D4AF60" w14:textId="77777777" w:rsidR="009E3694" w:rsidRDefault="009E3694" w:rsidP="004D6F98">
      <w:pPr>
        <w:tabs>
          <w:tab w:val="left" w:pos="0"/>
        </w:tabs>
        <w:spacing w:after="0" w:line="240" w:lineRule="auto"/>
        <w:ind w:right="66"/>
        <w:jc w:val="both"/>
        <w:rPr>
          <w:rFonts w:ascii="Helvetica" w:hAnsi="Helvetica" w:cs="Helvetica"/>
          <w:lang w:val="en-GB"/>
        </w:rPr>
      </w:pPr>
    </w:p>
    <w:p w14:paraId="2181147A" w14:textId="3CC7A519" w:rsidR="00757EC0" w:rsidRPr="000F3A3C" w:rsidRDefault="009E3694" w:rsidP="004D6F98">
      <w:pPr>
        <w:tabs>
          <w:tab w:val="left" w:pos="0"/>
        </w:tabs>
        <w:spacing w:after="0" w:line="240" w:lineRule="auto"/>
        <w:ind w:right="66"/>
        <w:jc w:val="both"/>
        <w:rPr>
          <w:rFonts w:ascii="Helvetica" w:hAnsi="Helvetica" w:cs="Helvetica"/>
        </w:rPr>
      </w:pPr>
      <w:r w:rsidRPr="009E3694">
        <w:rPr>
          <w:rFonts w:ascii="Helvetica" w:hAnsi="Helvetica" w:cs="Helvetica"/>
          <w:lang w:val="en-GB"/>
        </w:rPr>
        <w:t xml:space="preserve">The researchers (s) are encouraged to present a baseline framework and plan and as well define the baseline methodology and survey methods to be used. These should be rigorous yet at all times proportionate and appropriate to the context of the project intervention. Participatory methodologies are preferred. </w:t>
      </w:r>
      <w:r w:rsidR="004D6F98" w:rsidRPr="007A18F3">
        <w:rPr>
          <w:rFonts w:ascii="Helvetica" w:hAnsi="Helvetica" w:cs="Helvetica"/>
          <w:lang w:val="en-GB"/>
        </w:rPr>
        <w:t>Sources of data should be properly documented and data disaggregated by se</w:t>
      </w:r>
      <w:r w:rsidR="004D6F98" w:rsidRPr="00FB1499">
        <w:rPr>
          <w:rFonts w:ascii="Helvetica" w:hAnsi="Helvetica" w:cs="Helvetica"/>
          <w:lang w:val="en-GB"/>
        </w:rPr>
        <w:t xml:space="preserve">x, </w:t>
      </w:r>
      <w:r w:rsidR="004D6F98">
        <w:rPr>
          <w:rFonts w:ascii="Helvetica" w:hAnsi="Helvetica" w:cs="Helvetica"/>
          <w:lang w:val="en-GB"/>
        </w:rPr>
        <w:t>a</w:t>
      </w:r>
      <w:r w:rsidR="004D6F98" w:rsidRPr="00FB1499">
        <w:rPr>
          <w:rFonts w:ascii="Helvetica" w:hAnsi="Helvetica" w:cs="Helvetica"/>
          <w:lang w:val="en-GB"/>
        </w:rPr>
        <w:t xml:space="preserve">ge and </w:t>
      </w:r>
      <w:r w:rsidR="004D6F98">
        <w:rPr>
          <w:rFonts w:ascii="Helvetica" w:hAnsi="Helvetica" w:cs="Helvetica"/>
          <w:lang w:val="en-GB"/>
        </w:rPr>
        <w:t>d</w:t>
      </w:r>
      <w:r w:rsidR="004D6F98" w:rsidRPr="00FB1499">
        <w:rPr>
          <w:rFonts w:ascii="Helvetica" w:hAnsi="Helvetica" w:cs="Helvetica"/>
          <w:lang w:val="en-GB"/>
        </w:rPr>
        <w:t xml:space="preserve">isability </w:t>
      </w:r>
      <w:r w:rsidR="004D6F98">
        <w:rPr>
          <w:rFonts w:ascii="Helvetica" w:hAnsi="Helvetica" w:cs="Helvetica"/>
          <w:lang w:val="en-GB"/>
        </w:rPr>
        <w:t xml:space="preserve">during </w:t>
      </w:r>
      <w:r w:rsidR="004D6F98" w:rsidRPr="00FB1499">
        <w:rPr>
          <w:rFonts w:ascii="Helvetica" w:hAnsi="Helvetica" w:cs="Helvetica"/>
          <w:lang w:val="en-GB"/>
        </w:rPr>
        <w:t>collect</w:t>
      </w:r>
      <w:r w:rsidR="004D6F98">
        <w:rPr>
          <w:rFonts w:ascii="Helvetica" w:hAnsi="Helvetica" w:cs="Helvetica"/>
          <w:lang w:val="en-GB"/>
        </w:rPr>
        <w:t xml:space="preserve">ion and </w:t>
      </w:r>
      <w:r w:rsidR="004D6F98" w:rsidRPr="00FB1499">
        <w:rPr>
          <w:rFonts w:ascii="Helvetica" w:hAnsi="Helvetica" w:cs="Helvetica"/>
          <w:lang w:val="en-GB"/>
        </w:rPr>
        <w:t>analys</w:t>
      </w:r>
      <w:r w:rsidR="004D6F98">
        <w:rPr>
          <w:rFonts w:ascii="Helvetica" w:hAnsi="Helvetica" w:cs="Helvetica"/>
          <w:lang w:val="en-GB"/>
        </w:rPr>
        <w:t>is.  The consultant should clearly state appropriate analytical tools including i</w:t>
      </w:r>
      <w:r w:rsidR="004D6F98" w:rsidRPr="004D6F98">
        <w:rPr>
          <w:rFonts w:ascii="Helvetica" w:hAnsi="Helvetica" w:cs="Helvetica"/>
          <w:lang w:val="en-GB"/>
        </w:rPr>
        <w:t>ntegrated qualitative-quantitative analysis</w:t>
      </w:r>
      <w:r w:rsidR="007A18F3">
        <w:rPr>
          <w:rFonts w:ascii="Helvetica" w:hAnsi="Helvetica" w:cs="Helvetica"/>
          <w:lang w:val="en-GB"/>
        </w:rPr>
        <w:t xml:space="preserve">.  Plan International Sudan retains intellectual property rights to the data, </w:t>
      </w:r>
      <w:r w:rsidR="007A18F3" w:rsidRPr="007A18F3">
        <w:rPr>
          <w:rFonts w:ascii="Helvetica" w:hAnsi="Helvetica" w:cs="Helvetica"/>
          <w:lang w:val="en-GB"/>
        </w:rPr>
        <w:t>materials</w:t>
      </w:r>
      <w:r w:rsidR="007A18F3">
        <w:rPr>
          <w:rFonts w:ascii="Helvetica" w:hAnsi="Helvetica" w:cs="Helvetica"/>
          <w:lang w:val="en-GB"/>
        </w:rPr>
        <w:t xml:space="preserve">, and deliverables </w:t>
      </w:r>
      <w:r w:rsidR="007A18F3" w:rsidRPr="007A18F3">
        <w:rPr>
          <w:rFonts w:ascii="Helvetica" w:hAnsi="Helvetica" w:cs="Helvetica"/>
          <w:lang w:val="en-GB"/>
        </w:rPr>
        <w:t xml:space="preserve">produced under this </w:t>
      </w:r>
      <w:r w:rsidR="007A18F3">
        <w:rPr>
          <w:rFonts w:ascii="Helvetica" w:hAnsi="Helvetica" w:cs="Helvetica"/>
          <w:lang w:val="en-GB"/>
        </w:rPr>
        <w:t>assignment and the c</w:t>
      </w:r>
      <w:r w:rsidR="007A18F3" w:rsidRPr="007A18F3">
        <w:rPr>
          <w:rFonts w:ascii="Helvetica" w:hAnsi="Helvetica" w:cs="Helvetica"/>
          <w:lang w:val="en-GB"/>
        </w:rPr>
        <w:t>onsultant will do</w:t>
      </w:r>
      <w:r w:rsidR="007A18F3">
        <w:rPr>
          <w:rFonts w:ascii="Helvetica" w:hAnsi="Helvetica" w:cs="Helvetica"/>
          <w:lang w:val="en-GB"/>
        </w:rPr>
        <w:t xml:space="preserve"> everything </w:t>
      </w:r>
      <w:r w:rsidR="007A18F3" w:rsidRPr="007A18F3">
        <w:rPr>
          <w:rFonts w:ascii="Helvetica" w:hAnsi="Helvetica" w:cs="Helvetica"/>
          <w:lang w:val="en-GB"/>
        </w:rPr>
        <w:t>necessary to give effect to this assignment.</w:t>
      </w:r>
    </w:p>
    <w:p w14:paraId="712BA084" w14:textId="77777777" w:rsidR="000F3A3C" w:rsidRPr="000F3A3C" w:rsidRDefault="000F3A3C" w:rsidP="000F3A3C">
      <w:pPr>
        <w:tabs>
          <w:tab w:val="left" w:pos="0"/>
        </w:tabs>
        <w:spacing w:after="0" w:line="240" w:lineRule="auto"/>
        <w:ind w:right="66"/>
        <w:jc w:val="both"/>
        <w:rPr>
          <w:rFonts w:ascii="Helvetica" w:hAnsi="Helvetica" w:cs="Helvetica"/>
        </w:rPr>
      </w:pPr>
    </w:p>
    <w:p w14:paraId="30CBED1C" w14:textId="052B67E9" w:rsidR="00812B66" w:rsidRPr="00EB0057" w:rsidRDefault="001D0E48" w:rsidP="009B16F9">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Timeline</w:t>
      </w:r>
      <w:r w:rsidR="009B16F9">
        <w:rPr>
          <w:rFonts w:ascii="Helvetica" w:hAnsi="Helvetica" w:cs="Helvetica"/>
          <w:b/>
          <w:bCs/>
          <w:lang w:val="en-GB"/>
        </w:rPr>
        <w:t>s</w:t>
      </w:r>
    </w:p>
    <w:p w14:paraId="0ADF1471" w14:textId="3F38D1C2" w:rsidR="00D90CB4" w:rsidRDefault="0076370E" w:rsidP="0076370E">
      <w:pPr>
        <w:tabs>
          <w:tab w:val="left" w:pos="720"/>
        </w:tabs>
        <w:spacing w:after="0" w:line="240" w:lineRule="auto"/>
        <w:jc w:val="both"/>
        <w:rPr>
          <w:rFonts w:ascii="Helvetica" w:hAnsi="Helvetica" w:cs="Helvetica"/>
          <w:lang w:val="en-GB"/>
        </w:rPr>
      </w:pPr>
      <w:r w:rsidRPr="00EB0057">
        <w:rPr>
          <w:rFonts w:ascii="Helvetica" w:hAnsi="Helvetica" w:cs="Helvetica"/>
          <w:lang w:val="en-GB"/>
        </w:rPr>
        <w:t xml:space="preserve">During the whole period of the assignment, follow up meetings will be held between the consultant firm and Plan International Sudan </w:t>
      </w:r>
      <w:r>
        <w:rPr>
          <w:rFonts w:ascii="Helvetica" w:hAnsi="Helvetica" w:cs="Helvetica"/>
          <w:lang w:val="en-GB"/>
        </w:rPr>
        <w:t xml:space="preserve">focal points to tackle any </w:t>
      </w:r>
      <w:r w:rsidRPr="00EB0057">
        <w:rPr>
          <w:rFonts w:ascii="Helvetica" w:hAnsi="Helvetica" w:cs="Helvetica"/>
          <w:lang w:val="en-GB"/>
        </w:rPr>
        <w:t xml:space="preserve">field problems anticipated </w:t>
      </w:r>
      <w:r>
        <w:rPr>
          <w:rFonts w:ascii="Helvetica" w:hAnsi="Helvetica" w:cs="Helvetica"/>
          <w:lang w:val="en-GB"/>
        </w:rPr>
        <w:t>in order a</w:t>
      </w:r>
      <w:r w:rsidRPr="00EB0057">
        <w:rPr>
          <w:rFonts w:ascii="Helvetica" w:hAnsi="Helvetica" w:cs="Helvetica"/>
          <w:lang w:val="en-GB"/>
        </w:rPr>
        <w:t xml:space="preserve">ddressed </w:t>
      </w:r>
      <w:r>
        <w:rPr>
          <w:rFonts w:ascii="Helvetica" w:hAnsi="Helvetica" w:cs="Helvetica"/>
          <w:lang w:val="en-GB"/>
        </w:rPr>
        <w:t xml:space="preserve">it </w:t>
      </w:r>
      <w:r w:rsidRPr="00EB0057">
        <w:rPr>
          <w:rFonts w:ascii="Helvetica" w:hAnsi="Helvetica" w:cs="Helvetica"/>
          <w:lang w:val="en-GB"/>
        </w:rPr>
        <w:t xml:space="preserve">beforehand. </w:t>
      </w:r>
      <w:r w:rsidRPr="00EB0057">
        <w:rPr>
          <w:rFonts w:ascii="Helvetica" w:hAnsi="Helvetica" w:cs="Helvetica"/>
        </w:rPr>
        <w:t xml:space="preserve">The baseline survey and mapping exercise expected to be conduct within </w:t>
      </w:r>
      <w:r>
        <w:rPr>
          <w:rFonts w:ascii="Helvetica" w:hAnsi="Helvetica" w:cs="Helvetica"/>
        </w:rPr>
        <w:t>66</w:t>
      </w:r>
      <w:r w:rsidRPr="00EB0057">
        <w:rPr>
          <w:rFonts w:ascii="Helvetica" w:hAnsi="Helvetica" w:cs="Helvetica"/>
        </w:rPr>
        <w:t xml:space="preserve"> days including final report writing</w:t>
      </w:r>
      <w:r>
        <w:rPr>
          <w:rFonts w:ascii="Helvetica" w:hAnsi="Helvetica" w:cs="Helvetica"/>
        </w:rPr>
        <w:t>; but t</w:t>
      </w:r>
      <w:r w:rsidRPr="00907C8D">
        <w:rPr>
          <w:rFonts w:ascii="Helvetica" w:hAnsi="Helvetica" w:cs="Helvetica"/>
          <w:lang w:val="en-GB"/>
        </w:rPr>
        <w:t>he consultant sh</w:t>
      </w:r>
      <w:r>
        <w:rPr>
          <w:rFonts w:ascii="Helvetica" w:hAnsi="Helvetica" w:cs="Helvetica"/>
          <w:lang w:val="en-GB"/>
        </w:rPr>
        <w:t xml:space="preserve">all </w:t>
      </w:r>
      <w:r w:rsidRPr="00907C8D">
        <w:rPr>
          <w:rFonts w:ascii="Helvetica" w:hAnsi="Helvetica" w:cs="Helvetica"/>
          <w:lang w:val="en-GB"/>
        </w:rPr>
        <w:t>provide clear detailed</w:t>
      </w:r>
      <w:r>
        <w:rPr>
          <w:rFonts w:ascii="Helvetica" w:hAnsi="Helvetica" w:cs="Helvetica"/>
          <w:lang w:val="en-GB"/>
        </w:rPr>
        <w:t xml:space="preserve"> work</w:t>
      </w:r>
      <w:r w:rsidRPr="00907C8D">
        <w:rPr>
          <w:rFonts w:ascii="Helvetica" w:hAnsi="Helvetica" w:cs="Helvetica"/>
          <w:lang w:val="en-GB"/>
        </w:rPr>
        <w:t xml:space="preserve">plan </w:t>
      </w:r>
      <w:r>
        <w:rPr>
          <w:rFonts w:ascii="Helvetica" w:hAnsi="Helvetica" w:cs="Helvetica"/>
          <w:lang w:val="en-GB"/>
        </w:rPr>
        <w:t>to undertake this baseline based on below tentative.</w:t>
      </w:r>
    </w:p>
    <w:p w14:paraId="67CA4A52" w14:textId="77777777" w:rsidR="0076370E" w:rsidRDefault="0076370E" w:rsidP="0076370E">
      <w:pPr>
        <w:tabs>
          <w:tab w:val="left" w:pos="720"/>
        </w:tabs>
        <w:spacing w:after="0" w:line="240" w:lineRule="auto"/>
        <w:jc w:val="both"/>
        <w:rPr>
          <w:rFonts w:ascii="Helvetica" w:hAnsi="Helvetica" w:cs="Helvetica"/>
          <w:lang w:val="en-GB"/>
        </w:rPr>
      </w:pPr>
    </w:p>
    <w:tbl>
      <w:tblPr>
        <w:tblStyle w:val="TableGrid"/>
        <w:tblW w:w="0" w:type="auto"/>
        <w:tblLook w:val="04A0" w:firstRow="1" w:lastRow="0" w:firstColumn="1" w:lastColumn="0" w:noHBand="0" w:noVBand="1"/>
      </w:tblPr>
      <w:tblGrid>
        <w:gridCol w:w="4994"/>
        <w:gridCol w:w="4356"/>
      </w:tblGrid>
      <w:tr w:rsidR="00123D43" w14:paraId="6234FBE1" w14:textId="77777777" w:rsidTr="00E5648F">
        <w:tc>
          <w:tcPr>
            <w:tcW w:w="5058" w:type="dxa"/>
            <w:shd w:val="clear" w:color="auto" w:fill="9CC2E5" w:themeFill="accent1" w:themeFillTint="99"/>
          </w:tcPr>
          <w:p w14:paraId="642C3A84" w14:textId="35C08008" w:rsidR="00123D43" w:rsidRPr="00123D43" w:rsidRDefault="00123D43" w:rsidP="00907C8D">
            <w:pPr>
              <w:rPr>
                <w:rFonts w:ascii="Helvetica" w:hAnsi="Helvetica" w:cs="Helvetica"/>
                <w:b/>
                <w:bCs/>
                <w:lang w:val="en-GB"/>
              </w:rPr>
            </w:pPr>
            <w:r w:rsidRPr="00123D43">
              <w:rPr>
                <w:rFonts w:ascii="Helvetica" w:hAnsi="Helvetica" w:cs="Helvetica"/>
                <w:b/>
                <w:bCs/>
                <w:lang w:val="en-GB"/>
              </w:rPr>
              <w:lastRenderedPageBreak/>
              <w:t xml:space="preserve">Issue </w:t>
            </w:r>
          </w:p>
        </w:tc>
        <w:tc>
          <w:tcPr>
            <w:tcW w:w="4410" w:type="dxa"/>
            <w:shd w:val="clear" w:color="auto" w:fill="9CC2E5" w:themeFill="accent1" w:themeFillTint="99"/>
          </w:tcPr>
          <w:p w14:paraId="0FCDB8BE" w14:textId="72632849" w:rsidR="00123D43" w:rsidRPr="00123D43" w:rsidRDefault="00123D43" w:rsidP="00907C8D">
            <w:pPr>
              <w:rPr>
                <w:rFonts w:ascii="Helvetica" w:hAnsi="Helvetica" w:cs="Helvetica"/>
                <w:b/>
                <w:bCs/>
                <w:lang w:val="en-GB"/>
              </w:rPr>
            </w:pPr>
            <w:r w:rsidRPr="00123D43">
              <w:rPr>
                <w:rFonts w:ascii="Helvetica" w:hAnsi="Helvetica" w:cs="Helvetica"/>
                <w:b/>
                <w:bCs/>
                <w:lang w:val="en-GB"/>
              </w:rPr>
              <w:t xml:space="preserve">Timeframe </w:t>
            </w:r>
          </w:p>
        </w:tc>
      </w:tr>
      <w:tr w:rsidR="00123D43" w14:paraId="66F24AC8" w14:textId="77777777" w:rsidTr="00E5648F">
        <w:tc>
          <w:tcPr>
            <w:tcW w:w="5058" w:type="dxa"/>
          </w:tcPr>
          <w:p w14:paraId="25AFE30C" w14:textId="58E0570C" w:rsidR="00123D43" w:rsidRDefault="00123D43" w:rsidP="00123D43">
            <w:pPr>
              <w:rPr>
                <w:rFonts w:ascii="Helvetica" w:hAnsi="Helvetica" w:cs="Helvetica"/>
                <w:lang w:val="en-GB"/>
              </w:rPr>
            </w:pPr>
            <w:r w:rsidRPr="00AE6422">
              <w:rPr>
                <w:rFonts w:ascii="Helvetica" w:hAnsi="Helvetica" w:cs="Helvetica"/>
                <w:lang w:val="en-GB"/>
              </w:rPr>
              <w:t xml:space="preserve">An inception report highlighting operational methodology and detailed work plan </w:t>
            </w:r>
          </w:p>
        </w:tc>
        <w:tc>
          <w:tcPr>
            <w:tcW w:w="4410" w:type="dxa"/>
          </w:tcPr>
          <w:p w14:paraId="67A603F2" w14:textId="54BE8FE6" w:rsidR="00123D43" w:rsidRDefault="0076370E" w:rsidP="00123D43">
            <w:pPr>
              <w:rPr>
                <w:rFonts w:ascii="Helvetica" w:hAnsi="Helvetica" w:cs="Helvetica"/>
                <w:lang w:val="en-GB"/>
              </w:rPr>
            </w:pPr>
            <w:r>
              <w:rPr>
                <w:rFonts w:ascii="Helvetica" w:hAnsi="Helvetica" w:cs="Helvetica"/>
                <w:lang w:val="en-GB"/>
              </w:rPr>
              <w:t>5</w:t>
            </w:r>
            <w:r w:rsidR="00E5648F">
              <w:rPr>
                <w:rFonts w:ascii="Helvetica" w:hAnsi="Helvetica" w:cs="Helvetica"/>
                <w:lang w:val="en-GB"/>
              </w:rPr>
              <w:t xml:space="preserve"> days after</w:t>
            </w:r>
            <w:r w:rsidR="00123D43" w:rsidRPr="00AE6422">
              <w:rPr>
                <w:rFonts w:ascii="Helvetica" w:hAnsi="Helvetica" w:cs="Helvetica"/>
                <w:lang w:val="en-GB"/>
              </w:rPr>
              <w:t xml:space="preserve"> contract signature.</w:t>
            </w:r>
          </w:p>
        </w:tc>
      </w:tr>
      <w:tr w:rsidR="00123D43" w14:paraId="62D6270E" w14:textId="77777777" w:rsidTr="00E5648F">
        <w:tc>
          <w:tcPr>
            <w:tcW w:w="5058" w:type="dxa"/>
          </w:tcPr>
          <w:p w14:paraId="782BBBC3" w14:textId="28CD5779" w:rsidR="00123D43" w:rsidRDefault="00123D43" w:rsidP="00123D43">
            <w:pPr>
              <w:rPr>
                <w:rFonts w:ascii="Helvetica" w:hAnsi="Helvetica" w:cs="Helvetica"/>
                <w:lang w:val="en-GB"/>
              </w:rPr>
            </w:pPr>
            <w:r w:rsidRPr="00AE6422">
              <w:rPr>
                <w:rFonts w:ascii="Helvetica" w:hAnsi="Helvetica" w:cs="Helvetica"/>
              </w:rPr>
              <w:t xml:space="preserve">Data collection and field work </w:t>
            </w:r>
          </w:p>
        </w:tc>
        <w:tc>
          <w:tcPr>
            <w:tcW w:w="4410" w:type="dxa"/>
          </w:tcPr>
          <w:p w14:paraId="40CF1144" w14:textId="51694B9C" w:rsidR="00123D43" w:rsidRDefault="00123D43" w:rsidP="00123D43">
            <w:pPr>
              <w:rPr>
                <w:rFonts w:ascii="Helvetica" w:hAnsi="Helvetica" w:cs="Helvetica"/>
                <w:lang w:val="en-GB"/>
              </w:rPr>
            </w:pPr>
            <w:r w:rsidRPr="00AE6422">
              <w:rPr>
                <w:rFonts w:ascii="Helvetica" w:hAnsi="Helvetica" w:cs="Helvetica"/>
              </w:rPr>
              <w:t xml:space="preserve">30 days </w:t>
            </w:r>
            <w:r w:rsidR="00E5648F">
              <w:rPr>
                <w:rFonts w:ascii="Helvetica" w:hAnsi="Helvetica" w:cs="Helvetica"/>
              </w:rPr>
              <w:t xml:space="preserve">after </w:t>
            </w:r>
            <w:r w:rsidRPr="00AE6422">
              <w:rPr>
                <w:rFonts w:ascii="Helvetica" w:hAnsi="Helvetica" w:cs="Helvetica"/>
              </w:rPr>
              <w:t>inception report</w:t>
            </w:r>
            <w:r w:rsidR="00E5648F">
              <w:rPr>
                <w:rFonts w:ascii="Helvetica" w:hAnsi="Helvetica" w:cs="Helvetica"/>
              </w:rPr>
              <w:t xml:space="preserve"> </w:t>
            </w:r>
            <w:r w:rsidR="00E5648F" w:rsidRPr="00AE6422">
              <w:rPr>
                <w:rFonts w:ascii="Helvetica" w:hAnsi="Helvetica" w:cs="Helvetica"/>
              </w:rPr>
              <w:t>approval</w:t>
            </w:r>
          </w:p>
        </w:tc>
      </w:tr>
      <w:tr w:rsidR="00123D43" w14:paraId="5279BB41" w14:textId="77777777" w:rsidTr="00E5648F">
        <w:tc>
          <w:tcPr>
            <w:tcW w:w="5058" w:type="dxa"/>
          </w:tcPr>
          <w:p w14:paraId="17AE05BB" w14:textId="1CD44E06" w:rsidR="00123D43" w:rsidRDefault="00E5648F" w:rsidP="00123D43">
            <w:pPr>
              <w:rPr>
                <w:rFonts w:ascii="Helvetica" w:hAnsi="Helvetica" w:cs="Helvetica"/>
                <w:lang w:val="en-GB"/>
              </w:rPr>
            </w:pPr>
            <w:r w:rsidRPr="00AE6422">
              <w:rPr>
                <w:rFonts w:ascii="Helvetica" w:hAnsi="Helvetica" w:cs="Helvetica"/>
                <w:lang w:val="en-GB"/>
              </w:rPr>
              <w:t xml:space="preserve">First draft report with two rounds of feedbacks </w:t>
            </w:r>
          </w:p>
        </w:tc>
        <w:tc>
          <w:tcPr>
            <w:tcW w:w="4410" w:type="dxa"/>
          </w:tcPr>
          <w:p w14:paraId="0A1E9654" w14:textId="4DDDAAFB" w:rsidR="00123D43" w:rsidRDefault="00E5648F" w:rsidP="00123D43">
            <w:pPr>
              <w:rPr>
                <w:rFonts w:ascii="Helvetica" w:hAnsi="Helvetica" w:cs="Helvetica"/>
                <w:lang w:val="en-GB"/>
              </w:rPr>
            </w:pPr>
            <w:r>
              <w:rPr>
                <w:rFonts w:ascii="Helvetica" w:hAnsi="Helvetica" w:cs="Helvetica"/>
                <w:lang w:val="en-GB"/>
              </w:rPr>
              <w:t>10 days completing the field work</w:t>
            </w:r>
          </w:p>
        </w:tc>
      </w:tr>
      <w:tr w:rsidR="00E5648F" w14:paraId="0547FB65" w14:textId="77777777" w:rsidTr="00E5648F">
        <w:tc>
          <w:tcPr>
            <w:tcW w:w="5058" w:type="dxa"/>
          </w:tcPr>
          <w:p w14:paraId="0374E3C1" w14:textId="17C1F846" w:rsidR="00E5648F" w:rsidRPr="00AE6422" w:rsidRDefault="00E5648F" w:rsidP="00E5648F">
            <w:pPr>
              <w:rPr>
                <w:rFonts w:ascii="Helvetica" w:hAnsi="Helvetica" w:cs="Helvetica"/>
                <w:lang w:val="en-GB"/>
              </w:rPr>
            </w:pPr>
            <w:r w:rsidRPr="00AE6422">
              <w:rPr>
                <w:rFonts w:ascii="Helvetica" w:hAnsi="Helvetica" w:cs="Helvetica"/>
                <w:lang w:val="en-GB"/>
              </w:rPr>
              <w:t>Power point presentation on methodology, key results and recommendation of the baseline survey for validation workshop</w:t>
            </w:r>
          </w:p>
        </w:tc>
        <w:tc>
          <w:tcPr>
            <w:tcW w:w="4410" w:type="dxa"/>
          </w:tcPr>
          <w:p w14:paraId="3652104C" w14:textId="58363981" w:rsidR="00E5648F" w:rsidRDefault="00E5648F" w:rsidP="00E5648F">
            <w:pPr>
              <w:rPr>
                <w:rFonts w:ascii="Helvetica" w:hAnsi="Helvetica" w:cs="Helvetica"/>
                <w:lang w:val="en-GB"/>
              </w:rPr>
            </w:pPr>
            <w:r w:rsidRPr="00AE6422">
              <w:rPr>
                <w:rFonts w:ascii="Helvetica" w:hAnsi="Helvetica" w:cs="Helvetica"/>
                <w:lang w:val="en-GB"/>
              </w:rPr>
              <w:t>10 days</w:t>
            </w:r>
            <w:r>
              <w:rPr>
                <w:rFonts w:ascii="Helvetica" w:hAnsi="Helvetica" w:cs="Helvetica"/>
                <w:lang w:val="en-GB"/>
              </w:rPr>
              <w:t xml:space="preserve"> after receiving all feedback responses </w:t>
            </w:r>
          </w:p>
        </w:tc>
      </w:tr>
      <w:tr w:rsidR="00E5648F" w14:paraId="62B1029C" w14:textId="77777777" w:rsidTr="00E5648F">
        <w:tc>
          <w:tcPr>
            <w:tcW w:w="5058" w:type="dxa"/>
          </w:tcPr>
          <w:p w14:paraId="21FF2311" w14:textId="0176D5F9" w:rsidR="00E5648F" w:rsidRPr="00AE6422" w:rsidRDefault="00E5648F" w:rsidP="00E5648F">
            <w:pPr>
              <w:rPr>
                <w:rFonts w:ascii="Helvetica" w:hAnsi="Helvetica" w:cs="Helvetica"/>
                <w:lang w:val="en-GB"/>
              </w:rPr>
            </w:pPr>
            <w:r w:rsidRPr="00AE6422">
              <w:rPr>
                <w:rFonts w:ascii="Helvetica" w:hAnsi="Helvetica" w:cs="Helvetica"/>
                <w:lang w:val="en-GB"/>
              </w:rPr>
              <w:t>validation workshop</w:t>
            </w:r>
          </w:p>
        </w:tc>
        <w:tc>
          <w:tcPr>
            <w:tcW w:w="4410" w:type="dxa"/>
          </w:tcPr>
          <w:p w14:paraId="53F1149F" w14:textId="0D513D2B" w:rsidR="00E5648F" w:rsidRPr="00AE6422" w:rsidRDefault="008E4CBD" w:rsidP="00E5648F">
            <w:pPr>
              <w:rPr>
                <w:rFonts w:ascii="Helvetica" w:hAnsi="Helvetica" w:cs="Helvetica"/>
                <w:lang w:val="en-GB"/>
              </w:rPr>
            </w:pPr>
            <w:r>
              <w:rPr>
                <w:rFonts w:ascii="Helvetica" w:hAnsi="Helvetica" w:cs="Helvetica"/>
                <w:lang w:val="en-GB"/>
              </w:rPr>
              <w:t>1</w:t>
            </w:r>
            <w:r w:rsidR="00E5648F">
              <w:rPr>
                <w:rFonts w:ascii="Helvetica" w:hAnsi="Helvetica" w:cs="Helvetica"/>
                <w:lang w:val="en-GB"/>
              </w:rPr>
              <w:t xml:space="preserve"> days after agreement on the PPT shared </w:t>
            </w:r>
          </w:p>
        </w:tc>
      </w:tr>
      <w:tr w:rsidR="00E5648F" w14:paraId="0D071845" w14:textId="77777777" w:rsidTr="00E5648F">
        <w:tc>
          <w:tcPr>
            <w:tcW w:w="5058" w:type="dxa"/>
          </w:tcPr>
          <w:p w14:paraId="7EA9B61D" w14:textId="170722C1" w:rsidR="00E5648F" w:rsidRPr="00AE6422" w:rsidRDefault="00E5648F" w:rsidP="00E5648F">
            <w:pPr>
              <w:rPr>
                <w:rFonts w:ascii="Helvetica" w:hAnsi="Helvetica" w:cs="Helvetica"/>
                <w:lang w:val="en-GB"/>
              </w:rPr>
            </w:pPr>
            <w:r w:rsidRPr="00AE6422">
              <w:rPr>
                <w:rFonts w:ascii="Helvetica" w:hAnsi="Helvetica" w:cs="Helvetica"/>
              </w:rPr>
              <w:t xml:space="preserve">Final </w:t>
            </w:r>
            <w:r w:rsidRPr="00AE6422">
              <w:rPr>
                <w:rFonts w:ascii="Helvetica" w:hAnsi="Helvetica" w:cs="Helvetica"/>
                <w:lang w:val="en-GB"/>
              </w:rPr>
              <w:t xml:space="preserve">comprehensive baseline assessment report </w:t>
            </w:r>
          </w:p>
        </w:tc>
        <w:tc>
          <w:tcPr>
            <w:tcW w:w="4410" w:type="dxa"/>
          </w:tcPr>
          <w:p w14:paraId="4FBC7CA8" w14:textId="69F3B4BB" w:rsidR="00E5648F" w:rsidRPr="00AE6422" w:rsidRDefault="00E5648F" w:rsidP="00E5648F">
            <w:pPr>
              <w:rPr>
                <w:rFonts w:ascii="Helvetica" w:hAnsi="Helvetica" w:cs="Helvetica"/>
                <w:lang w:val="en-GB"/>
              </w:rPr>
            </w:pPr>
            <w:r w:rsidRPr="00AE6422">
              <w:rPr>
                <w:rFonts w:ascii="Helvetica" w:hAnsi="Helvetica" w:cs="Helvetica"/>
                <w:lang w:val="en-GB"/>
              </w:rPr>
              <w:t xml:space="preserve">7 day from </w:t>
            </w:r>
            <w:r>
              <w:rPr>
                <w:rFonts w:ascii="Helvetica" w:hAnsi="Helvetica" w:cs="Helvetica"/>
                <w:lang w:val="en-GB"/>
              </w:rPr>
              <w:t xml:space="preserve">validation workshop with incorporation of all </w:t>
            </w:r>
            <w:r w:rsidRPr="00AE6422">
              <w:rPr>
                <w:rFonts w:ascii="Helvetica" w:hAnsi="Helvetica" w:cs="Helvetica"/>
                <w:lang w:val="en-GB"/>
              </w:rPr>
              <w:t>feedbac</w:t>
            </w:r>
            <w:r>
              <w:rPr>
                <w:rFonts w:ascii="Helvetica" w:hAnsi="Helvetica" w:cs="Helvetica"/>
                <w:lang w:val="en-GB"/>
              </w:rPr>
              <w:t>ks</w:t>
            </w:r>
          </w:p>
        </w:tc>
      </w:tr>
      <w:tr w:rsidR="00123D43" w14:paraId="24795118" w14:textId="77777777" w:rsidTr="00E5648F">
        <w:tc>
          <w:tcPr>
            <w:tcW w:w="5058" w:type="dxa"/>
          </w:tcPr>
          <w:p w14:paraId="231182EF" w14:textId="26C6724F" w:rsidR="00123D43" w:rsidRDefault="00123D43" w:rsidP="00123D43">
            <w:pPr>
              <w:rPr>
                <w:rFonts w:ascii="Helvetica" w:hAnsi="Helvetica" w:cs="Helvetica"/>
                <w:lang w:val="en-GB"/>
              </w:rPr>
            </w:pPr>
            <w:r w:rsidRPr="00AE6422">
              <w:rPr>
                <w:rFonts w:ascii="Helvetica" w:hAnsi="Helvetica" w:cs="Helvetica"/>
              </w:rPr>
              <w:t>A summary report (4-5 pages) hard &amp; soft copy both in Arabic and English.</w:t>
            </w:r>
          </w:p>
        </w:tc>
        <w:tc>
          <w:tcPr>
            <w:tcW w:w="4410" w:type="dxa"/>
          </w:tcPr>
          <w:p w14:paraId="71D8C7E3" w14:textId="6B21ECC2" w:rsidR="00123D43" w:rsidRDefault="0076370E" w:rsidP="00123D43">
            <w:pPr>
              <w:rPr>
                <w:rFonts w:ascii="Helvetica" w:hAnsi="Helvetica" w:cs="Helvetica"/>
                <w:lang w:val="en-GB"/>
              </w:rPr>
            </w:pPr>
            <w:r>
              <w:rPr>
                <w:rFonts w:ascii="Helvetica" w:hAnsi="Helvetica" w:cs="Helvetica"/>
                <w:lang w:val="en-GB"/>
              </w:rPr>
              <w:t>3</w:t>
            </w:r>
            <w:r w:rsidR="00E5648F">
              <w:rPr>
                <w:rFonts w:ascii="Helvetica" w:hAnsi="Helvetica" w:cs="Helvetica"/>
                <w:lang w:val="en-GB"/>
              </w:rPr>
              <w:t xml:space="preserve"> days after submission of final comprehensive report </w:t>
            </w:r>
          </w:p>
        </w:tc>
      </w:tr>
      <w:tr w:rsidR="0076370E" w14:paraId="776050CC" w14:textId="77777777" w:rsidTr="00E5648F">
        <w:tc>
          <w:tcPr>
            <w:tcW w:w="5058" w:type="dxa"/>
          </w:tcPr>
          <w:p w14:paraId="68EA0D7A" w14:textId="64A89882" w:rsidR="0076370E" w:rsidRPr="00AE6422" w:rsidRDefault="0076370E" w:rsidP="00123D43">
            <w:pPr>
              <w:rPr>
                <w:rFonts w:ascii="Helvetica" w:hAnsi="Helvetica" w:cs="Helvetica"/>
              </w:rPr>
            </w:pPr>
            <w:r>
              <w:rPr>
                <w:rFonts w:ascii="Helvetica" w:hAnsi="Helvetica" w:cs="Helvetica"/>
              </w:rPr>
              <w:t xml:space="preserve">Total </w:t>
            </w:r>
          </w:p>
        </w:tc>
        <w:tc>
          <w:tcPr>
            <w:tcW w:w="4410" w:type="dxa"/>
          </w:tcPr>
          <w:p w14:paraId="7613F9BA" w14:textId="5AB940A6" w:rsidR="0076370E" w:rsidRDefault="0076370E" w:rsidP="00123D43">
            <w:pPr>
              <w:rPr>
                <w:rFonts w:ascii="Helvetica" w:hAnsi="Helvetica" w:cs="Helvetica"/>
                <w:lang w:val="en-GB"/>
              </w:rPr>
            </w:pPr>
            <w:r>
              <w:rPr>
                <w:rFonts w:ascii="Helvetica" w:hAnsi="Helvetica" w:cs="Helvetica"/>
                <w:lang w:val="en-GB"/>
              </w:rPr>
              <w:t xml:space="preserve">66 days </w:t>
            </w:r>
          </w:p>
        </w:tc>
      </w:tr>
    </w:tbl>
    <w:p w14:paraId="4F87EEBA" w14:textId="77777777" w:rsidR="00123D43" w:rsidRPr="00EB0057" w:rsidRDefault="00123D43" w:rsidP="00907C8D">
      <w:pPr>
        <w:rPr>
          <w:rFonts w:ascii="Helvetica" w:hAnsi="Helvetica" w:cs="Helvetica"/>
          <w:lang w:val="en-GB"/>
        </w:rPr>
      </w:pPr>
    </w:p>
    <w:p w14:paraId="7F7121CA" w14:textId="14BCF9F5" w:rsidR="00757EC0" w:rsidRPr="00EB0057" w:rsidRDefault="00757EC0" w:rsidP="00314120">
      <w:pPr>
        <w:spacing w:after="0" w:line="240" w:lineRule="auto"/>
        <w:ind w:right="66"/>
        <w:jc w:val="both"/>
        <w:rPr>
          <w:rFonts w:ascii="Helvetica" w:hAnsi="Helvetica" w:cs="Helvetica"/>
          <w:b/>
          <w:bCs/>
        </w:rPr>
      </w:pPr>
      <w:r w:rsidRPr="00EB0057">
        <w:rPr>
          <w:rFonts w:ascii="Helvetica" w:hAnsi="Helvetica" w:cs="Helvetica"/>
          <w:b/>
          <w:bCs/>
        </w:rPr>
        <w:t>Plan International Sudan</w:t>
      </w:r>
      <w:r w:rsidR="00314120" w:rsidRPr="00EB0057">
        <w:rPr>
          <w:rFonts w:ascii="Helvetica" w:hAnsi="Helvetica" w:cs="Helvetica"/>
          <w:b/>
          <w:bCs/>
        </w:rPr>
        <w:t xml:space="preserve"> </w:t>
      </w:r>
      <w:r w:rsidR="002C7228">
        <w:rPr>
          <w:rFonts w:ascii="Helvetica" w:hAnsi="Helvetica" w:cs="Helvetica"/>
          <w:b/>
          <w:bCs/>
        </w:rPr>
        <w:t>provisions</w:t>
      </w:r>
      <w:r w:rsidR="000475A8" w:rsidRPr="000475A8">
        <w:rPr>
          <w:rFonts w:ascii="Helvetica" w:hAnsi="Helvetica" w:cs="Helvetica"/>
          <w:b/>
          <w:bCs/>
        </w:rPr>
        <w:t xml:space="preserve"> to the consultant</w:t>
      </w:r>
      <w:r w:rsidR="000475A8">
        <w:rPr>
          <w:rFonts w:ascii="Helvetica" w:hAnsi="Helvetica" w:cs="Helvetica"/>
          <w:b/>
          <w:bCs/>
        </w:rPr>
        <w:t>:</w:t>
      </w:r>
    </w:p>
    <w:p w14:paraId="322A2F2E" w14:textId="43A96733"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Provi</w:t>
      </w:r>
      <w:r w:rsidR="000475A8">
        <w:rPr>
          <w:rFonts w:ascii="Helvetica" w:hAnsi="Helvetica" w:cs="Helvetica"/>
        </w:rPr>
        <w:t xml:space="preserve">sion of project </w:t>
      </w:r>
      <w:r w:rsidRPr="00EB0057">
        <w:rPr>
          <w:rFonts w:ascii="Helvetica" w:hAnsi="Helvetica" w:cs="Helvetica"/>
        </w:rPr>
        <w:t>documents</w:t>
      </w:r>
      <w:r w:rsidR="000475A8">
        <w:rPr>
          <w:rFonts w:ascii="Helvetica" w:hAnsi="Helvetica" w:cs="Helvetica"/>
        </w:rPr>
        <w:t xml:space="preserve"> (the </w:t>
      </w:r>
      <w:r w:rsidR="000475A8" w:rsidRPr="000475A8">
        <w:rPr>
          <w:rFonts w:ascii="Helvetica" w:hAnsi="Helvetica" w:cs="Helvetica"/>
        </w:rPr>
        <w:t>Proposal</w:t>
      </w:r>
      <w:r w:rsidR="000475A8">
        <w:rPr>
          <w:rFonts w:ascii="Helvetica" w:hAnsi="Helvetica" w:cs="Helvetica"/>
        </w:rPr>
        <w:t>, result framework, and risk assessment)</w:t>
      </w:r>
      <w:r w:rsidR="007C0C02" w:rsidRPr="00EB0057">
        <w:rPr>
          <w:rFonts w:ascii="Helvetica" w:hAnsi="Helvetica" w:cs="Helvetica"/>
        </w:rPr>
        <w:t>.</w:t>
      </w:r>
      <w:r w:rsidRPr="00EB0057">
        <w:rPr>
          <w:rFonts w:ascii="Helvetica" w:hAnsi="Helvetica" w:cs="Helvetica"/>
        </w:rPr>
        <w:t xml:space="preserve"> </w:t>
      </w:r>
    </w:p>
    <w:p w14:paraId="1760C7AA" w14:textId="35233480" w:rsidR="00757EC0" w:rsidRPr="00EB0057" w:rsidRDefault="000475A8" w:rsidP="00172D2D">
      <w:pPr>
        <w:numPr>
          <w:ilvl w:val="0"/>
          <w:numId w:val="10"/>
        </w:numPr>
        <w:autoSpaceDE w:val="0"/>
        <w:autoSpaceDN w:val="0"/>
        <w:adjustRightInd w:val="0"/>
        <w:spacing w:after="0" w:line="240" w:lineRule="auto"/>
        <w:jc w:val="both"/>
        <w:rPr>
          <w:rFonts w:ascii="Helvetica" w:hAnsi="Helvetica" w:cs="Helvetica"/>
        </w:rPr>
      </w:pPr>
      <w:r>
        <w:rPr>
          <w:rFonts w:ascii="Helvetica" w:hAnsi="Helvetica" w:cs="Helvetica"/>
        </w:rPr>
        <w:t xml:space="preserve">Provide linkages to relevant resources and information </w:t>
      </w:r>
      <w:r w:rsidR="00757EC0" w:rsidRPr="00EB0057">
        <w:rPr>
          <w:rFonts w:ascii="Helvetica" w:hAnsi="Helvetica" w:cs="Helvetica"/>
        </w:rPr>
        <w:t>available.</w:t>
      </w:r>
    </w:p>
    <w:p w14:paraId="76D870F6" w14:textId="2CF000D8"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Facilitate the approval of the survey with local authorities </w:t>
      </w:r>
      <w:r w:rsidR="00C3714B" w:rsidRPr="00EB0057">
        <w:rPr>
          <w:rFonts w:ascii="Helvetica" w:hAnsi="Helvetica" w:cs="Helvetica"/>
        </w:rPr>
        <w:t xml:space="preserve">in </w:t>
      </w:r>
      <w:r w:rsidR="000475A8">
        <w:rPr>
          <w:rFonts w:ascii="Helvetica" w:hAnsi="Helvetica" w:cs="Helvetica"/>
        </w:rPr>
        <w:t>the three states</w:t>
      </w:r>
      <w:r w:rsidR="00314120" w:rsidRPr="00EB0057">
        <w:rPr>
          <w:rFonts w:ascii="Helvetica" w:hAnsi="Helvetica" w:cs="Helvetica"/>
        </w:rPr>
        <w:t>.</w:t>
      </w:r>
    </w:p>
    <w:p w14:paraId="68729403" w14:textId="7FF52181" w:rsidR="00757EC0" w:rsidRPr="00EB0057" w:rsidRDefault="000475A8" w:rsidP="00172D2D">
      <w:pPr>
        <w:numPr>
          <w:ilvl w:val="0"/>
          <w:numId w:val="10"/>
        </w:numPr>
        <w:autoSpaceDE w:val="0"/>
        <w:autoSpaceDN w:val="0"/>
        <w:adjustRightInd w:val="0"/>
        <w:spacing w:after="0" w:line="240" w:lineRule="auto"/>
        <w:jc w:val="both"/>
        <w:rPr>
          <w:rFonts w:ascii="Helvetica" w:hAnsi="Helvetica" w:cs="Helvetica"/>
        </w:rPr>
      </w:pPr>
      <w:r>
        <w:rPr>
          <w:rFonts w:ascii="Helvetica" w:hAnsi="Helvetica" w:cs="Helvetica"/>
        </w:rPr>
        <w:t xml:space="preserve">Conduct </w:t>
      </w:r>
      <w:r w:rsidR="00757EC0" w:rsidRPr="00EB0057">
        <w:rPr>
          <w:rFonts w:ascii="Helvetica" w:hAnsi="Helvetica" w:cs="Helvetica"/>
        </w:rPr>
        <w:t xml:space="preserve">start-up </w:t>
      </w:r>
      <w:r w:rsidR="007C0C02" w:rsidRPr="00EB0057">
        <w:rPr>
          <w:rFonts w:ascii="Helvetica" w:hAnsi="Helvetica" w:cs="Helvetica"/>
        </w:rPr>
        <w:t>meeting with</w:t>
      </w:r>
      <w:r w:rsidR="00757EC0" w:rsidRPr="00EB0057">
        <w:rPr>
          <w:rFonts w:ascii="Helvetica" w:hAnsi="Helvetica" w:cs="Helvetica"/>
        </w:rPr>
        <w:t xml:space="preserve"> th</w:t>
      </w:r>
      <w:r>
        <w:rPr>
          <w:rFonts w:ascii="Helvetica" w:hAnsi="Helvetica" w:cs="Helvetica"/>
        </w:rPr>
        <w:t>e survey team before the mission to the fields</w:t>
      </w:r>
      <w:r w:rsidR="00E76A18" w:rsidRPr="00EB0057">
        <w:rPr>
          <w:rFonts w:ascii="Helvetica" w:hAnsi="Helvetica" w:cs="Helvetica"/>
        </w:rPr>
        <w:t>.</w:t>
      </w:r>
    </w:p>
    <w:p w14:paraId="0EA520AB" w14:textId="1494B49B"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Provide financial support to the consultant on time based on </w:t>
      </w:r>
      <w:r w:rsidR="000475A8">
        <w:rPr>
          <w:rFonts w:ascii="Helvetica" w:hAnsi="Helvetica" w:cs="Helvetica"/>
        </w:rPr>
        <w:t xml:space="preserve">signed contract </w:t>
      </w:r>
      <w:r w:rsidRPr="00EB0057">
        <w:rPr>
          <w:rFonts w:ascii="Helvetica" w:hAnsi="Helvetica" w:cs="Helvetica"/>
        </w:rPr>
        <w:t>agreement</w:t>
      </w:r>
      <w:r w:rsidR="00E76A18" w:rsidRPr="00EB0057">
        <w:rPr>
          <w:rFonts w:ascii="Helvetica" w:hAnsi="Helvetica" w:cs="Helvetica"/>
        </w:rPr>
        <w:t>.</w:t>
      </w:r>
    </w:p>
    <w:p w14:paraId="6FE2F0F9" w14:textId="51E5EBE5"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Ensure the consultant and the working </w:t>
      </w:r>
      <w:r w:rsidR="000475A8">
        <w:rPr>
          <w:rFonts w:ascii="Helvetica" w:hAnsi="Helvetica" w:cs="Helvetica"/>
        </w:rPr>
        <w:t xml:space="preserve">team </w:t>
      </w:r>
      <w:r w:rsidRPr="00EB0057">
        <w:rPr>
          <w:rFonts w:ascii="Helvetica" w:hAnsi="Helvetica" w:cs="Helvetica"/>
        </w:rPr>
        <w:t xml:space="preserve">understand </w:t>
      </w:r>
      <w:r w:rsidR="000475A8">
        <w:rPr>
          <w:rFonts w:ascii="Helvetica" w:hAnsi="Helvetica" w:cs="Helvetica"/>
        </w:rPr>
        <w:t xml:space="preserve">the safeguarding policy </w:t>
      </w:r>
      <w:r w:rsidRPr="00EB0057">
        <w:rPr>
          <w:rFonts w:ascii="Helvetica" w:hAnsi="Helvetica" w:cs="Helvetica"/>
        </w:rPr>
        <w:t>and code of conduct.</w:t>
      </w:r>
    </w:p>
    <w:p w14:paraId="70436AC7" w14:textId="77777777"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Ensure consent forms are available and used by the working teams. </w:t>
      </w:r>
    </w:p>
    <w:p w14:paraId="6CB89674" w14:textId="77777777" w:rsidR="006049E9" w:rsidRPr="00EB0057" w:rsidRDefault="006049E9" w:rsidP="00563988">
      <w:pPr>
        <w:autoSpaceDE w:val="0"/>
        <w:autoSpaceDN w:val="0"/>
        <w:adjustRightInd w:val="0"/>
        <w:spacing w:after="0" w:line="240" w:lineRule="auto"/>
        <w:jc w:val="both"/>
        <w:rPr>
          <w:rFonts w:ascii="Helvetica" w:hAnsi="Helvetica" w:cs="Helvetica"/>
          <w:b/>
          <w:bCs/>
          <w:lang w:val="en-GB"/>
        </w:rPr>
      </w:pPr>
    </w:p>
    <w:p w14:paraId="2F8E057F" w14:textId="77777777" w:rsidR="006049E9" w:rsidRPr="00EB0057" w:rsidRDefault="006049E9" w:rsidP="006049E9">
      <w:pPr>
        <w:spacing w:after="0" w:line="240" w:lineRule="auto"/>
        <w:ind w:right="66"/>
        <w:jc w:val="both"/>
        <w:rPr>
          <w:rFonts w:ascii="Helvetica" w:hAnsi="Helvetica" w:cs="Helvetica"/>
          <w:b/>
        </w:rPr>
      </w:pPr>
      <w:r w:rsidRPr="00EB0057">
        <w:rPr>
          <w:rFonts w:ascii="Helvetica" w:hAnsi="Helvetica" w:cs="Helvetica"/>
          <w:b/>
        </w:rPr>
        <w:t>Intended Users of the Baseline Study Report</w:t>
      </w:r>
    </w:p>
    <w:p w14:paraId="76759B5F" w14:textId="3D6B9372" w:rsidR="006049E9" w:rsidRPr="00EB0057" w:rsidRDefault="00D90CB4" w:rsidP="006049E9">
      <w:pPr>
        <w:tabs>
          <w:tab w:val="left" w:pos="426"/>
        </w:tabs>
        <w:spacing w:line="240" w:lineRule="auto"/>
        <w:jc w:val="both"/>
        <w:rPr>
          <w:rFonts w:ascii="Helvetica" w:hAnsi="Helvetica" w:cs="Helvetica"/>
        </w:rPr>
      </w:pPr>
      <w:r w:rsidRPr="00EB0057">
        <w:rPr>
          <w:rFonts w:ascii="Helvetica" w:hAnsi="Helvetica" w:cs="Helvetica"/>
        </w:rPr>
        <w:t>The primary user of the report will be</w:t>
      </w:r>
      <w:r w:rsidR="006049E9" w:rsidRPr="00EB0057">
        <w:rPr>
          <w:rFonts w:ascii="Helvetica" w:hAnsi="Helvetica" w:cs="Helvetica"/>
        </w:rPr>
        <w:t xml:space="preserve"> Plan International</w:t>
      </w:r>
      <w:r w:rsidR="00A0169C">
        <w:rPr>
          <w:rFonts w:ascii="Helvetica" w:hAnsi="Helvetica" w:cs="Helvetica"/>
        </w:rPr>
        <w:t xml:space="preserve">, the </w:t>
      </w:r>
      <w:r w:rsidRPr="00EB0057">
        <w:rPr>
          <w:rFonts w:ascii="Helvetica" w:hAnsi="Helvetica" w:cs="Helvetica"/>
        </w:rPr>
        <w:t xml:space="preserve">implementing partners. </w:t>
      </w:r>
      <w:r w:rsidR="00903A73" w:rsidRPr="00EB0057">
        <w:rPr>
          <w:rFonts w:ascii="Helvetica" w:hAnsi="Helvetica" w:cs="Helvetica"/>
        </w:rPr>
        <w:t>Secondary</w:t>
      </w:r>
      <w:r w:rsidR="00A0169C">
        <w:rPr>
          <w:rFonts w:ascii="Helvetica" w:hAnsi="Helvetica" w:cs="Helvetica"/>
        </w:rPr>
        <w:t xml:space="preserve">; the Swedish International Development </w:t>
      </w:r>
      <w:r w:rsidR="008A1397">
        <w:rPr>
          <w:rFonts w:ascii="Helvetica" w:hAnsi="Helvetica" w:cs="Helvetica"/>
        </w:rPr>
        <w:t>Agency (</w:t>
      </w:r>
      <w:r w:rsidR="00A0169C">
        <w:rPr>
          <w:rFonts w:ascii="Helvetica" w:hAnsi="Helvetica" w:cs="Helvetica"/>
        </w:rPr>
        <w:t>SIDA</w:t>
      </w:r>
      <w:r w:rsidR="008A1397">
        <w:rPr>
          <w:rFonts w:ascii="Helvetica" w:hAnsi="Helvetica" w:cs="Helvetica"/>
        </w:rPr>
        <w:t xml:space="preserve">) as the donor of this project. Thirdly, relevant government line ministries like the State Council of Child Welfare (NCCW) and </w:t>
      </w:r>
      <w:r w:rsidR="00903A73" w:rsidRPr="00EB0057">
        <w:rPr>
          <w:rFonts w:ascii="Helvetica" w:hAnsi="Helvetica" w:cs="Helvetica"/>
        </w:rPr>
        <w:t xml:space="preserve">Ministry of Social Welfare </w:t>
      </w:r>
      <w:r w:rsidR="008A1397">
        <w:rPr>
          <w:rFonts w:ascii="Helvetica" w:hAnsi="Helvetica" w:cs="Helvetica"/>
        </w:rPr>
        <w:t xml:space="preserve">as well as </w:t>
      </w:r>
      <w:r w:rsidR="004C36F9">
        <w:rPr>
          <w:rFonts w:ascii="Helvetica" w:hAnsi="Helvetica" w:cs="Helvetica"/>
        </w:rPr>
        <w:t>another</w:t>
      </w:r>
      <w:r w:rsidR="008A1397">
        <w:rPr>
          <w:rFonts w:ascii="Helvetica" w:hAnsi="Helvetica" w:cs="Helvetica"/>
        </w:rPr>
        <w:t xml:space="preserve"> sister organization</w:t>
      </w:r>
      <w:r w:rsidR="00903A73" w:rsidRPr="00EB0057">
        <w:rPr>
          <w:rFonts w:ascii="Helvetica" w:hAnsi="Helvetica" w:cs="Helvetica"/>
        </w:rPr>
        <w:t>.</w:t>
      </w:r>
    </w:p>
    <w:p w14:paraId="026B623E" w14:textId="77777777" w:rsidR="006049E9" w:rsidRPr="00EB0057" w:rsidRDefault="006049E9" w:rsidP="006049E9">
      <w:pPr>
        <w:spacing w:after="0" w:line="240" w:lineRule="auto"/>
        <w:jc w:val="both"/>
        <w:rPr>
          <w:rFonts w:ascii="Helvetica" w:hAnsi="Helvetica" w:cs="Helvetica"/>
          <w:b/>
        </w:rPr>
      </w:pPr>
    </w:p>
    <w:p w14:paraId="4C371C30" w14:textId="6541BE3B" w:rsidR="00123D43"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 xml:space="preserve">Deliverables </w:t>
      </w:r>
      <w:r>
        <w:rPr>
          <w:rFonts w:ascii="Helvetica" w:hAnsi="Helvetica" w:cs="Helvetica"/>
          <w:b/>
          <w:bCs/>
          <w:color w:val="0057B6"/>
          <w:lang w:val="en-GB"/>
        </w:rPr>
        <w:t>and Outputs:</w:t>
      </w:r>
    </w:p>
    <w:p w14:paraId="49406270" w14:textId="11F240F5" w:rsidR="00907C8D" w:rsidRPr="004C36F9" w:rsidRDefault="004C36F9" w:rsidP="00907C8D">
      <w:pPr>
        <w:autoSpaceDE w:val="0"/>
        <w:autoSpaceDN w:val="0"/>
        <w:adjustRightInd w:val="0"/>
        <w:spacing w:after="0"/>
        <w:jc w:val="both"/>
        <w:rPr>
          <w:rFonts w:ascii="Helvetica" w:hAnsi="Helvetica" w:cs="Helvetica"/>
          <w:lang w:val="en-GB"/>
        </w:rPr>
      </w:pPr>
      <w:r>
        <w:rPr>
          <w:rFonts w:ascii="Helvetica" w:hAnsi="Helvetica" w:cs="Helvetica"/>
          <w:lang w:val="en-GB"/>
        </w:rPr>
        <w:t xml:space="preserve">Below are the expected deliverables by the consultant based on close </w:t>
      </w:r>
      <w:r w:rsidR="00907C8D" w:rsidRPr="004C36F9">
        <w:rPr>
          <w:rFonts w:ascii="Helvetica" w:hAnsi="Helvetica" w:cs="Helvetica"/>
          <w:lang w:val="en-GB"/>
        </w:rPr>
        <w:t>consultation with the Project Manager</w:t>
      </w:r>
      <w:r>
        <w:rPr>
          <w:rFonts w:ascii="Helvetica" w:hAnsi="Helvetica" w:cs="Helvetica"/>
          <w:lang w:val="en-GB"/>
        </w:rPr>
        <w:t>:</w:t>
      </w:r>
    </w:p>
    <w:p w14:paraId="5E31E818" w14:textId="26E2A7AF"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lang w:val="en-GB"/>
        </w:rPr>
        <w:t xml:space="preserve">An inception report highlighting operational methodology and detailed work plan (indicating </w:t>
      </w:r>
      <w:r w:rsidR="001735C1">
        <w:rPr>
          <w:rFonts w:ascii="Helvetica" w:hAnsi="Helvetica" w:cs="Helvetica"/>
          <w:lang w:val="en-GB"/>
        </w:rPr>
        <w:t>process</w:t>
      </w:r>
      <w:r w:rsidRPr="001735C1">
        <w:rPr>
          <w:rFonts w:ascii="Helvetica" w:hAnsi="Helvetica" w:cs="Helvetica"/>
          <w:lang w:val="en-GB"/>
        </w:rPr>
        <w:t>, timelines and data gathering instruments (survey questionnaires, etc.) as well as the budget</w:t>
      </w:r>
      <w:r w:rsidR="001735C1">
        <w:rPr>
          <w:rFonts w:ascii="Helvetica" w:hAnsi="Helvetica" w:cs="Helvetica"/>
          <w:lang w:val="en-GB"/>
        </w:rPr>
        <w:t xml:space="preserve"> to be </w:t>
      </w:r>
      <w:r w:rsidRPr="001735C1">
        <w:rPr>
          <w:rFonts w:ascii="Helvetica" w:hAnsi="Helvetica" w:cs="Helvetica"/>
          <w:lang w:val="en-GB"/>
        </w:rPr>
        <w:t>reviewed and approved by Plan International Sudan</w:t>
      </w:r>
      <w:r w:rsidR="00B61ABC">
        <w:rPr>
          <w:rFonts w:ascii="Helvetica" w:hAnsi="Helvetica" w:cs="Helvetica"/>
          <w:lang w:val="en-GB"/>
        </w:rPr>
        <w:t xml:space="preserve"> in dialogue with Plan international Sweden</w:t>
      </w:r>
      <w:r w:rsidRPr="001735C1">
        <w:rPr>
          <w:rFonts w:ascii="Helvetica" w:hAnsi="Helvetica" w:cs="Helvetica"/>
          <w:lang w:val="en-GB"/>
        </w:rPr>
        <w:t>.</w:t>
      </w:r>
    </w:p>
    <w:p w14:paraId="180FEFB2" w14:textId="45F8D180" w:rsidR="0083451D" w:rsidRPr="00EB0057" w:rsidRDefault="0083451D" w:rsidP="0083451D">
      <w:pPr>
        <w:numPr>
          <w:ilvl w:val="0"/>
          <w:numId w:val="10"/>
        </w:numPr>
        <w:autoSpaceDE w:val="0"/>
        <w:autoSpaceDN w:val="0"/>
        <w:adjustRightInd w:val="0"/>
        <w:spacing w:after="0" w:line="240" w:lineRule="auto"/>
        <w:jc w:val="both"/>
        <w:rPr>
          <w:rFonts w:ascii="Helvetica" w:hAnsi="Helvetica" w:cs="Helvetica"/>
          <w:lang w:val="en-GB"/>
        </w:rPr>
      </w:pPr>
      <w:r w:rsidRPr="00EB0057">
        <w:rPr>
          <w:rFonts w:ascii="Helvetica" w:hAnsi="Helvetica" w:cs="Helvetica"/>
          <w:lang w:val="en-GB"/>
        </w:rPr>
        <w:t xml:space="preserve">Conduct a desk review of key relevant documents and </w:t>
      </w:r>
      <w:r w:rsidRPr="00EB0057">
        <w:rPr>
          <w:rFonts w:ascii="Helvetica" w:hAnsi="Helvetica" w:cs="Helvetica"/>
        </w:rPr>
        <w:t xml:space="preserve">literature (both internal and external) to </w:t>
      </w:r>
      <w:r>
        <w:rPr>
          <w:rFonts w:ascii="Helvetica" w:hAnsi="Helvetica" w:cs="Helvetica"/>
        </w:rPr>
        <w:t xml:space="preserve">have clear </w:t>
      </w:r>
      <w:r w:rsidRPr="00EB0057">
        <w:rPr>
          <w:rFonts w:ascii="Helvetica" w:hAnsi="Helvetica" w:cs="Helvetica"/>
        </w:rPr>
        <w:t xml:space="preserve">understanding </w:t>
      </w:r>
      <w:r>
        <w:rPr>
          <w:rFonts w:ascii="Helvetica" w:hAnsi="Helvetica" w:cs="Helvetica"/>
        </w:rPr>
        <w:t>of</w:t>
      </w:r>
      <w:r w:rsidRPr="00EB0057">
        <w:rPr>
          <w:rFonts w:ascii="Helvetica" w:hAnsi="Helvetica" w:cs="Helvetica"/>
        </w:rPr>
        <w:t xml:space="preserve"> the project activities</w:t>
      </w:r>
      <w:r w:rsidRPr="00EB0057">
        <w:rPr>
          <w:rFonts w:ascii="Helvetica" w:hAnsi="Helvetica" w:cs="Helvetica"/>
          <w:lang w:val="en-GB"/>
        </w:rPr>
        <w:t xml:space="preserve"> design and contextual framework,</w:t>
      </w:r>
    </w:p>
    <w:p w14:paraId="3BA1D130" w14:textId="42705B03"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t xml:space="preserve">A draft report in English with two rounds of feedbacks from Plan, should be expected. Please refer to </w:t>
      </w:r>
      <w:r w:rsidR="00052B18">
        <w:rPr>
          <w:rFonts w:ascii="Helvetica" w:hAnsi="Helvetica" w:cs="Helvetica"/>
        </w:rPr>
        <w:t>(</w:t>
      </w:r>
      <w:r w:rsidRPr="001735C1">
        <w:rPr>
          <w:rFonts w:ascii="Helvetica" w:hAnsi="Helvetica" w:cs="Helvetica"/>
        </w:rPr>
        <w:t xml:space="preserve">Annex </w:t>
      </w:r>
      <w:r w:rsidR="003565E9">
        <w:rPr>
          <w:rFonts w:ascii="Helvetica" w:hAnsi="Helvetica" w:cs="Helvetica"/>
        </w:rPr>
        <w:t>1</w:t>
      </w:r>
      <w:r w:rsidR="00052B18">
        <w:rPr>
          <w:rFonts w:ascii="Helvetica" w:hAnsi="Helvetica" w:cs="Helvetica"/>
        </w:rPr>
        <w:t>)</w:t>
      </w:r>
      <w:r w:rsidRPr="001735C1">
        <w:rPr>
          <w:rFonts w:ascii="Helvetica" w:hAnsi="Helvetica" w:cs="Helvetica"/>
        </w:rPr>
        <w:t xml:space="preserve"> for the structure of the baseline report.</w:t>
      </w:r>
    </w:p>
    <w:p w14:paraId="49E2EA90" w14:textId="53F519EC" w:rsidR="004C36F9" w:rsidRPr="00052B18" w:rsidRDefault="004C36F9" w:rsidP="00052B18">
      <w:pPr>
        <w:numPr>
          <w:ilvl w:val="0"/>
          <w:numId w:val="10"/>
        </w:numPr>
        <w:autoSpaceDE w:val="0"/>
        <w:autoSpaceDN w:val="0"/>
        <w:adjustRightInd w:val="0"/>
        <w:spacing w:after="0" w:line="240" w:lineRule="auto"/>
        <w:jc w:val="both"/>
        <w:rPr>
          <w:rFonts w:ascii="Helvetica" w:hAnsi="Helvetica" w:cs="Helvetica"/>
          <w:bCs/>
          <w:lang w:val="en-GB"/>
        </w:rPr>
      </w:pPr>
      <w:r w:rsidRPr="001735C1">
        <w:rPr>
          <w:rFonts w:ascii="Helvetica" w:hAnsi="Helvetica" w:cs="Helvetica"/>
        </w:rPr>
        <w:t xml:space="preserve">Final comprehensive baseline assessment report submitted in electronic version </w:t>
      </w:r>
      <w:r w:rsidR="003565E9">
        <w:rPr>
          <w:rFonts w:ascii="Helvetica" w:hAnsi="Helvetica" w:cs="Helvetica"/>
        </w:rPr>
        <w:t>incorporating t</w:t>
      </w:r>
      <w:r w:rsidR="00052B18">
        <w:rPr>
          <w:rFonts w:ascii="Helvetica" w:hAnsi="Helvetica" w:cs="Helvetica"/>
        </w:rPr>
        <w:t xml:space="preserve">he main </w:t>
      </w:r>
      <w:r w:rsidR="003F6EC3" w:rsidRPr="003F6EC3">
        <w:rPr>
          <w:rFonts w:ascii="Helvetica" w:hAnsi="Helvetica" w:cs="Helvetica"/>
          <w:bCs/>
          <w:lang w:val="en-GB"/>
        </w:rPr>
        <w:t>benchmark</w:t>
      </w:r>
      <w:r w:rsidR="00052B18">
        <w:rPr>
          <w:rFonts w:ascii="Helvetica" w:hAnsi="Helvetica" w:cs="Helvetica"/>
          <w:bCs/>
          <w:lang w:val="en-GB"/>
        </w:rPr>
        <w:t>s</w:t>
      </w:r>
      <w:r w:rsidR="003F6EC3" w:rsidRPr="003F6EC3">
        <w:rPr>
          <w:rFonts w:ascii="Helvetica" w:hAnsi="Helvetica" w:cs="Helvetica"/>
          <w:bCs/>
          <w:lang w:val="en-GB"/>
        </w:rPr>
        <w:t>, recommend</w:t>
      </w:r>
      <w:r w:rsidR="00052B18">
        <w:rPr>
          <w:rFonts w:ascii="Helvetica" w:hAnsi="Helvetica" w:cs="Helvetica"/>
          <w:bCs/>
          <w:lang w:val="en-GB"/>
        </w:rPr>
        <w:t>ations</w:t>
      </w:r>
      <w:r w:rsidR="003F6EC3" w:rsidRPr="003F6EC3">
        <w:rPr>
          <w:rFonts w:ascii="Helvetica" w:hAnsi="Helvetica" w:cs="Helvetica"/>
          <w:bCs/>
          <w:lang w:val="en-GB"/>
        </w:rPr>
        <w:t xml:space="preserve"> </w:t>
      </w:r>
      <w:r w:rsidR="00052B18">
        <w:rPr>
          <w:rFonts w:ascii="Helvetica" w:hAnsi="Helvetica" w:cs="Helvetica"/>
          <w:bCs/>
          <w:lang w:val="en-GB"/>
        </w:rPr>
        <w:t xml:space="preserve">and finding on </w:t>
      </w:r>
      <w:r w:rsidR="003565E9">
        <w:rPr>
          <w:rFonts w:ascii="Helvetica" w:hAnsi="Helvetica" w:cs="Helvetica"/>
          <w:bCs/>
          <w:lang w:val="en-GB"/>
        </w:rPr>
        <w:t xml:space="preserve">existing programs such as </w:t>
      </w:r>
      <w:r w:rsidR="003F6EC3">
        <w:rPr>
          <w:rFonts w:ascii="Helvetica" w:hAnsi="Helvetica" w:cs="Helvetica"/>
          <w:bCs/>
          <w:lang w:val="en-GB"/>
        </w:rPr>
        <w:t xml:space="preserve">REFECT, VSLA and champion of change approaches </w:t>
      </w:r>
    </w:p>
    <w:p w14:paraId="214D8522" w14:textId="726BAF56" w:rsidR="004C36F9" w:rsidRPr="001735C1" w:rsidRDefault="00052B18" w:rsidP="001735C1">
      <w:pPr>
        <w:pStyle w:val="ListParagraph"/>
        <w:numPr>
          <w:ilvl w:val="0"/>
          <w:numId w:val="10"/>
        </w:numPr>
        <w:spacing w:after="0" w:line="240" w:lineRule="auto"/>
        <w:ind w:right="66"/>
        <w:jc w:val="both"/>
        <w:rPr>
          <w:rFonts w:ascii="Helvetica" w:hAnsi="Helvetica" w:cs="Helvetica"/>
        </w:rPr>
      </w:pPr>
      <w:r>
        <w:rPr>
          <w:rFonts w:ascii="Helvetica" w:hAnsi="Helvetica" w:cs="Helvetica"/>
        </w:rPr>
        <w:t xml:space="preserve">Ensure </w:t>
      </w:r>
      <w:r w:rsidR="004C36F9" w:rsidRPr="001735C1">
        <w:rPr>
          <w:rFonts w:ascii="Helvetica" w:hAnsi="Helvetica" w:cs="Helvetica"/>
        </w:rPr>
        <w:t>systematic baseline database produced and delivered with final report along with recommendation of targets for performance evaluation.</w:t>
      </w:r>
    </w:p>
    <w:p w14:paraId="35F935A1" w14:textId="28D7C073"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lastRenderedPageBreak/>
        <w:t>Power point presentation of the methodology, key results</w:t>
      </w:r>
      <w:r w:rsidR="00AF7412">
        <w:rPr>
          <w:rFonts w:ascii="Helvetica" w:hAnsi="Helvetica" w:cs="Helvetica"/>
        </w:rPr>
        <w:t>/findings</w:t>
      </w:r>
      <w:r w:rsidRPr="001735C1">
        <w:rPr>
          <w:rFonts w:ascii="Helvetica" w:hAnsi="Helvetica" w:cs="Helvetica"/>
        </w:rPr>
        <w:t xml:space="preserve"> and recommendation of the baseline survey (to be presented in a validation workshop</w:t>
      </w:r>
      <w:r w:rsidR="00B61ABC">
        <w:rPr>
          <w:rFonts w:ascii="Helvetica" w:hAnsi="Helvetica" w:cs="Helvetica"/>
        </w:rPr>
        <w:t xml:space="preserve"> with key stakeholders</w:t>
      </w:r>
      <w:r w:rsidRPr="001735C1">
        <w:rPr>
          <w:rFonts w:ascii="Helvetica" w:hAnsi="Helvetica" w:cs="Helvetica"/>
        </w:rPr>
        <w:t>).</w:t>
      </w:r>
    </w:p>
    <w:p w14:paraId="348B37E2" w14:textId="77777777"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t>A summary report (4-5 pages) hard &amp; soft copy both in Arabic and English.</w:t>
      </w:r>
    </w:p>
    <w:p w14:paraId="273C8DB3" w14:textId="2ECBC698" w:rsidR="00907C8D" w:rsidRPr="00EB0057" w:rsidRDefault="00907C8D" w:rsidP="00907C8D">
      <w:pPr>
        <w:numPr>
          <w:ilvl w:val="0"/>
          <w:numId w:val="10"/>
        </w:numPr>
        <w:autoSpaceDE w:val="0"/>
        <w:autoSpaceDN w:val="0"/>
        <w:adjustRightInd w:val="0"/>
        <w:spacing w:after="0" w:line="240" w:lineRule="auto"/>
        <w:jc w:val="both"/>
        <w:rPr>
          <w:rFonts w:ascii="Helvetica" w:hAnsi="Helvetica" w:cs="Helvetica"/>
          <w:lang w:val="en-GB"/>
        </w:rPr>
      </w:pPr>
      <w:r w:rsidRPr="00EB0057">
        <w:rPr>
          <w:rFonts w:ascii="Helvetica" w:hAnsi="Helvetica" w:cs="Helvetica"/>
          <w:lang w:val="en-GB"/>
        </w:rPr>
        <w:t>Design tools/questionnaire</w:t>
      </w:r>
      <w:r w:rsidR="0083451D">
        <w:rPr>
          <w:rFonts w:ascii="Helvetica" w:hAnsi="Helvetica" w:cs="Helvetica"/>
          <w:lang w:val="en-GB"/>
        </w:rPr>
        <w:t>,</w:t>
      </w:r>
      <w:r w:rsidRPr="00EB0057">
        <w:rPr>
          <w:rFonts w:ascii="Helvetica" w:hAnsi="Helvetica" w:cs="Helvetica"/>
          <w:lang w:val="en-GB"/>
        </w:rPr>
        <w:t xml:space="preserve"> </w:t>
      </w:r>
      <w:r w:rsidR="0083451D" w:rsidRPr="00EB0057">
        <w:rPr>
          <w:rFonts w:ascii="Helvetica" w:hAnsi="Helvetica" w:cs="Helvetica"/>
          <w:lang w:val="en-GB"/>
        </w:rPr>
        <w:t xml:space="preserve">sampling </w:t>
      </w:r>
      <w:r w:rsidRPr="00EB0057">
        <w:rPr>
          <w:rFonts w:ascii="Helvetica" w:hAnsi="Helvetica" w:cs="Helvetica"/>
          <w:lang w:val="en-GB"/>
        </w:rPr>
        <w:t>and methodology for data collection of both qualitative and quantitative data</w:t>
      </w:r>
      <w:r w:rsidR="0083451D">
        <w:rPr>
          <w:rFonts w:ascii="Helvetica" w:hAnsi="Helvetica" w:cs="Helvetica"/>
          <w:lang w:val="en-GB"/>
        </w:rPr>
        <w:t xml:space="preserve"> and ensure </w:t>
      </w:r>
      <w:r w:rsidRPr="00EB0057">
        <w:rPr>
          <w:rFonts w:ascii="Helvetica" w:hAnsi="Helvetica" w:cs="Helvetica"/>
          <w:lang w:val="en-GB"/>
        </w:rPr>
        <w:t>translat</w:t>
      </w:r>
      <w:r w:rsidR="0083451D">
        <w:rPr>
          <w:rFonts w:ascii="Helvetica" w:hAnsi="Helvetica" w:cs="Helvetica"/>
          <w:lang w:val="en-GB"/>
        </w:rPr>
        <w:t>ion</w:t>
      </w:r>
      <w:r w:rsidRPr="00EB0057">
        <w:rPr>
          <w:rFonts w:ascii="Helvetica" w:hAnsi="Helvetica" w:cs="Helvetica"/>
          <w:lang w:val="en-GB"/>
        </w:rPr>
        <w:t xml:space="preserve"> into Arabic languages</w:t>
      </w:r>
      <w:r w:rsidR="0083451D">
        <w:rPr>
          <w:rFonts w:ascii="Helvetica" w:hAnsi="Helvetica" w:cs="Helvetica"/>
          <w:lang w:val="en-GB"/>
        </w:rPr>
        <w:t>.</w:t>
      </w:r>
    </w:p>
    <w:p w14:paraId="5914DCF3" w14:textId="745D1513" w:rsidR="00907C8D" w:rsidRPr="00EB0057" w:rsidRDefault="00907C8D" w:rsidP="00907C8D">
      <w:pPr>
        <w:pStyle w:val="ListParagraph"/>
        <w:numPr>
          <w:ilvl w:val="0"/>
          <w:numId w:val="10"/>
        </w:numPr>
        <w:spacing w:after="0" w:line="240" w:lineRule="auto"/>
        <w:ind w:right="66"/>
        <w:jc w:val="both"/>
        <w:rPr>
          <w:rFonts w:ascii="Helvetica" w:hAnsi="Helvetica" w:cs="Helvetica"/>
        </w:rPr>
      </w:pPr>
      <w:r w:rsidRPr="00EB0057">
        <w:rPr>
          <w:rFonts w:ascii="Helvetica" w:hAnsi="Helvetica" w:cs="Helvetica"/>
        </w:rPr>
        <w:t xml:space="preserve">Convey training to data collectors </w:t>
      </w:r>
      <w:r w:rsidR="003F6EC3">
        <w:rPr>
          <w:rFonts w:ascii="Helvetica" w:hAnsi="Helvetica" w:cs="Helvetica"/>
        </w:rPr>
        <w:t xml:space="preserve">with close </w:t>
      </w:r>
      <w:r w:rsidRPr="00EB0057">
        <w:rPr>
          <w:rFonts w:ascii="Helvetica" w:hAnsi="Helvetica" w:cs="Helvetica"/>
        </w:rPr>
        <w:t>monitor</w:t>
      </w:r>
      <w:r w:rsidR="003F6EC3">
        <w:rPr>
          <w:rFonts w:ascii="Helvetica" w:hAnsi="Helvetica" w:cs="Helvetica"/>
        </w:rPr>
        <w:t xml:space="preserve">ing and supervision to </w:t>
      </w:r>
      <w:r w:rsidR="003F6EC3" w:rsidRPr="00EB0057">
        <w:rPr>
          <w:rFonts w:ascii="Helvetica" w:hAnsi="Helvetica" w:cs="Helvetica"/>
        </w:rPr>
        <w:t xml:space="preserve">ensure quality data </w:t>
      </w:r>
      <w:r w:rsidRPr="00EB0057">
        <w:rPr>
          <w:rFonts w:ascii="Helvetica" w:hAnsi="Helvetica" w:cs="Helvetica"/>
        </w:rPr>
        <w:t xml:space="preserve">collection process </w:t>
      </w:r>
      <w:r w:rsidR="003F6EC3">
        <w:rPr>
          <w:rFonts w:ascii="Helvetica" w:hAnsi="Helvetica" w:cs="Helvetica"/>
        </w:rPr>
        <w:t xml:space="preserve">at </w:t>
      </w:r>
      <w:r w:rsidRPr="00EB0057">
        <w:rPr>
          <w:rFonts w:ascii="Helvetica" w:hAnsi="Helvetica" w:cs="Helvetica"/>
        </w:rPr>
        <w:t>field</w:t>
      </w:r>
      <w:r w:rsidR="003F6EC3">
        <w:rPr>
          <w:rFonts w:ascii="Helvetica" w:hAnsi="Helvetica" w:cs="Helvetica"/>
        </w:rPr>
        <w:t xml:space="preserve"> level.</w:t>
      </w:r>
    </w:p>
    <w:p w14:paraId="48D8B530" w14:textId="63EF8A80" w:rsidR="00907C8D" w:rsidRDefault="00907C8D" w:rsidP="00765977">
      <w:pPr>
        <w:numPr>
          <w:ilvl w:val="0"/>
          <w:numId w:val="10"/>
        </w:numPr>
        <w:autoSpaceDE w:val="0"/>
        <w:autoSpaceDN w:val="0"/>
        <w:adjustRightInd w:val="0"/>
        <w:spacing w:after="0" w:line="240" w:lineRule="auto"/>
        <w:jc w:val="both"/>
        <w:rPr>
          <w:rFonts w:ascii="Helvetica" w:hAnsi="Helvetica" w:cs="Helvetica"/>
          <w:lang w:val="en-GB"/>
        </w:rPr>
      </w:pPr>
      <w:r w:rsidRPr="003F6EC3">
        <w:rPr>
          <w:rFonts w:ascii="Helvetica" w:hAnsi="Helvetica" w:cs="Helvetica"/>
          <w:lang w:val="en-GB"/>
        </w:rPr>
        <w:t>Carry out and administer data collection</w:t>
      </w:r>
      <w:r w:rsidR="003F6EC3">
        <w:rPr>
          <w:rFonts w:ascii="Helvetica" w:hAnsi="Helvetica" w:cs="Helvetica"/>
          <w:lang w:val="en-GB"/>
        </w:rPr>
        <w:t xml:space="preserve"> and a</w:t>
      </w:r>
      <w:r w:rsidRPr="003F6EC3">
        <w:rPr>
          <w:rFonts w:ascii="Helvetica" w:hAnsi="Helvetica" w:cs="Helvetica"/>
          <w:lang w:val="en-GB"/>
        </w:rPr>
        <w:t>nalys</w:t>
      </w:r>
      <w:r w:rsidR="003F6EC3">
        <w:rPr>
          <w:rFonts w:ascii="Helvetica" w:hAnsi="Helvetica" w:cs="Helvetica"/>
          <w:lang w:val="en-GB"/>
        </w:rPr>
        <w:t>is for reporting</w:t>
      </w:r>
    </w:p>
    <w:p w14:paraId="7378BB5B" w14:textId="0D395AAB" w:rsidR="001A7F50" w:rsidRPr="003F6EC3" w:rsidRDefault="001A7F50" w:rsidP="00765977">
      <w:pPr>
        <w:numPr>
          <w:ilvl w:val="0"/>
          <w:numId w:val="10"/>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Provide final version of data collection tools</w:t>
      </w:r>
    </w:p>
    <w:p w14:paraId="5793F46D" w14:textId="79413327" w:rsidR="007F6AFF" w:rsidRDefault="007F6AFF" w:rsidP="007F6AFF">
      <w:pPr>
        <w:spacing w:after="0" w:line="240" w:lineRule="auto"/>
        <w:jc w:val="both"/>
        <w:rPr>
          <w:rFonts w:ascii="Helvetica" w:hAnsi="Helvetica" w:cs="Helvetica"/>
          <w:b/>
          <w:bCs/>
          <w:u w:val="single"/>
          <w:lang w:val="en-GB"/>
        </w:rPr>
      </w:pPr>
    </w:p>
    <w:p w14:paraId="40FA9AD3" w14:textId="193038EB" w:rsidR="004C36F9"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91266D1" w14:textId="35555CF9"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4BD0D1BB" w14:textId="6047A5E9" w:rsidR="00052B18" w:rsidRDefault="00052B18" w:rsidP="00052B18">
      <w:pPr>
        <w:pStyle w:val="ListParagraph"/>
        <w:numPr>
          <w:ilvl w:val="0"/>
          <w:numId w:val="13"/>
        </w:numPr>
        <w:spacing w:after="240" w:line="260" w:lineRule="exact"/>
        <w:rPr>
          <w:rFonts w:ascii="Helvetica Light" w:hAnsi="Helvetica Light"/>
        </w:rPr>
      </w:pPr>
      <w:r w:rsidRPr="00CA080D">
        <w:rPr>
          <w:rFonts w:ascii="Helvetica Light" w:hAnsi="Helvetica Light"/>
        </w:rPr>
        <w:t>Track-record of previous high-quality assessments and mappings</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AD3067">
        <w:rPr>
          <w:rFonts w:ascii="Helvetica Light" w:hAnsi="Helvetica Light"/>
        </w:rPr>
        <w:t xml:space="preserve"> particular in the areas of protection and social norms.</w:t>
      </w:r>
    </w:p>
    <w:p w14:paraId="1AEF0A02" w14:textId="77777777" w:rsidR="00AD3067" w:rsidRDefault="00AD3067" w:rsidP="00AD3067">
      <w:pPr>
        <w:pStyle w:val="ListParagraph"/>
        <w:numPr>
          <w:ilvl w:val="0"/>
          <w:numId w:val="13"/>
        </w:numPr>
        <w:spacing w:after="240" w:line="260" w:lineRule="exact"/>
        <w:rPr>
          <w:rFonts w:ascii="Helvetica Light" w:hAnsi="Helvetica Light"/>
        </w:rPr>
      </w:pPr>
      <w:r w:rsidRPr="00CA080D">
        <w:rPr>
          <w:rFonts w:ascii="Helvetica Light" w:hAnsi="Helvetica Light"/>
        </w:rPr>
        <w:t xml:space="preserve">Proven ability </w:t>
      </w:r>
      <w:r>
        <w:rPr>
          <w:rFonts w:ascii="Helvetica Light" w:hAnsi="Helvetica Light"/>
        </w:rPr>
        <w:t xml:space="preserve">and outstanding </w:t>
      </w:r>
      <w:r w:rsidRPr="00AD3067">
        <w:rPr>
          <w:rFonts w:ascii="Helvetica Light" w:hAnsi="Helvetica Light"/>
        </w:rPr>
        <w:t xml:space="preserve">experience </w:t>
      </w:r>
      <w:r w:rsidRPr="00CA080D">
        <w:rPr>
          <w:rFonts w:ascii="Helvetica Light" w:hAnsi="Helvetica Light"/>
        </w:rPr>
        <w:t>to manage in-depth qualitative assessment</w:t>
      </w:r>
      <w:r>
        <w:rPr>
          <w:rFonts w:ascii="Helvetica Light" w:hAnsi="Helvetica Light"/>
        </w:rPr>
        <w:t xml:space="preserve"> </w:t>
      </w:r>
      <w:r w:rsidRPr="00E1035D">
        <w:rPr>
          <w:rFonts w:ascii="Helvetica Light" w:hAnsi="Helvetica Light"/>
        </w:rPr>
        <w:t xml:space="preserve">by handing an example of </w:t>
      </w:r>
      <w:r>
        <w:rPr>
          <w:rFonts w:ascii="Helvetica Light" w:hAnsi="Helvetica Light"/>
        </w:rPr>
        <w:t>qualitative assessment undertaken earlier</w:t>
      </w:r>
      <w:r w:rsidRPr="00CA080D">
        <w:rPr>
          <w:rFonts w:ascii="Helvetica Light" w:hAnsi="Helvetica Light"/>
        </w:rPr>
        <w:t>.</w:t>
      </w:r>
    </w:p>
    <w:p w14:paraId="6B2CCF7C" w14:textId="090EE189" w:rsidR="004C36F9" w:rsidRPr="00AD3067" w:rsidRDefault="004C36F9" w:rsidP="00AD3067">
      <w:pPr>
        <w:pStyle w:val="ListParagraph"/>
        <w:numPr>
          <w:ilvl w:val="0"/>
          <w:numId w:val="13"/>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3120BD89" w14:textId="7777777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Experience in carrying out research with children and adolescents will be an advantage,</w:t>
      </w:r>
    </w:p>
    <w:p w14:paraId="5014036A" w14:textId="77777777" w:rsidR="004C36F9" w:rsidRPr="00EB0057" w:rsidRDefault="004C36F9" w:rsidP="004C36F9">
      <w:pPr>
        <w:numPr>
          <w:ilvl w:val="0"/>
          <w:numId w:val="13"/>
        </w:numPr>
        <w:spacing w:after="0" w:line="240" w:lineRule="auto"/>
        <w:jc w:val="both"/>
        <w:rPr>
          <w:rFonts w:ascii="Helvetica" w:hAnsi="Helvetica" w:cs="Helvetica"/>
          <w:lang w:val="en-GB"/>
        </w:rPr>
      </w:pPr>
      <w:r w:rsidRPr="00EB0057">
        <w:rPr>
          <w:rFonts w:ascii="Helvetica" w:hAnsi="Helvetica" w:cs="Helvetica"/>
          <w:lang w:val="en-GB"/>
        </w:rPr>
        <w:t>Have a minimum of a BSC degree in the fields of Social Sciences or any other related fields,</w:t>
      </w:r>
    </w:p>
    <w:p w14:paraId="2AD3E0C3" w14:textId="37B4C478" w:rsidR="004C36F9" w:rsidRPr="00EB0057" w:rsidRDefault="00AD3067" w:rsidP="004C36F9">
      <w:pPr>
        <w:numPr>
          <w:ilvl w:val="0"/>
          <w:numId w:val="13"/>
        </w:numPr>
        <w:spacing w:after="0" w:line="240" w:lineRule="auto"/>
        <w:jc w:val="both"/>
        <w:rPr>
          <w:rFonts w:ascii="Helvetica" w:hAnsi="Helvetica" w:cs="Helvetica"/>
          <w:lang w:val="en-GB"/>
        </w:rPr>
      </w:pPr>
      <w:r>
        <w:rPr>
          <w:rFonts w:ascii="Helvetica" w:hAnsi="Helvetica" w:cs="Helvetica"/>
          <w:lang w:val="en-GB"/>
        </w:rPr>
        <w:t xml:space="preserve">Know how to </w:t>
      </w:r>
      <w:r w:rsidR="004C36F9" w:rsidRPr="00EB0057">
        <w:rPr>
          <w:rFonts w:ascii="Helvetica" w:hAnsi="Helvetica" w:cs="Helvetica"/>
          <w:lang w:val="en-GB"/>
        </w:rPr>
        <w:t>undertak</w:t>
      </w:r>
      <w:r>
        <w:rPr>
          <w:rFonts w:ascii="Helvetica" w:hAnsi="Helvetica" w:cs="Helvetica"/>
          <w:lang w:val="en-GB"/>
        </w:rPr>
        <w:t>e</w:t>
      </w:r>
      <w:r w:rsidR="004C36F9" w:rsidRPr="00EB0057">
        <w:rPr>
          <w:rFonts w:ascii="Helvetica" w:hAnsi="Helvetica" w:cs="Helvetica"/>
          <w:lang w:val="en-GB"/>
        </w:rPr>
        <w:t xml:space="preserve"> desk reviews, as well as rapid assessments</w:t>
      </w:r>
      <w:r w:rsidR="001A7F50">
        <w:rPr>
          <w:rFonts w:ascii="Helvetica" w:hAnsi="Helvetica" w:cs="Helvetica"/>
          <w:lang w:val="en-GB"/>
        </w:rPr>
        <w:t>, qualitative and quant</w:t>
      </w:r>
      <w:r w:rsidR="005E4021">
        <w:rPr>
          <w:rFonts w:ascii="Helvetica" w:hAnsi="Helvetica" w:cs="Helvetica"/>
          <w:lang w:val="en-GB"/>
        </w:rPr>
        <w:t>it</w:t>
      </w:r>
      <w:r w:rsidR="001A7F50">
        <w:rPr>
          <w:rFonts w:ascii="Helvetica" w:hAnsi="Helvetica" w:cs="Helvetica"/>
          <w:lang w:val="en-GB"/>
        </w:rPr>
        <w:t>ative data collection</w:t>
      </w:r>
      <w:r w:rsidR="004C36F9" w:rsidRPr="00EB0057">
        <w:rPr>
          <w:rFonts w:ascii="Helvetica" w:hAnsi="Helvetica" w:cs="Helvetica"/>
          <w:lang w:val="en-GB"/>
        </w:rPr>
        <w:t xml:space="preserve"> &amp; or evaluations,</w:t>
      </w:r>
    </w:p>
    <w:p w14:paraId="63634068" w14:textId="77777777" w:rsidR="004C36F9" w:rsidRPr="00EB0057" w:rsidRDefault="004C36F9" w:rsidP="004C36F9">
      <w:pPr>
        <w:pStyle w:val="NoSpacing"/>
        <w:numPr>
          <w:ilvl w:val="0"/>
          <w:numId w:val="13"/>
        </w:numPr>
        <w:jc w:val="both"/>
        <w:rPr>
          <w:rFonts w:ascii="Helvetica" w:hAnsi="Helvetica" w:cs="Helvetica"/>
          <w:b/>
          <w:bCs/>
        </w:rPr>
      </w:pPr>
      <w:r w:rsidRPr="00EB0057">
        <w:rPr>
          <w:rFonts w:ascii="Helvetica" w:hAnsi="Helvetica" w:cs="Helvetica"/>
          <w:lang w:val="en-GB"/>
        </w:rPr>
        <w:t>Technical competence in child protection and community development</w:t>
      </w:r>
      <w:r w:rsidRPr="00EB0057">
        <w:rPr>
          <w:rFonts w:ascii="Helvetica" w:hAnsi="Helvetica" w:cs="Helvetica"/>
          <w:b/>
          <w:bCs/>
        </w:rPr>
        <w:t>,</w:t>
      </w:r>
    </w:p>
    <w:p w14:paraId="3EFA5796" w14:textId="7777777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Has good understanding of international and national child protection instruments,</w:t>
      </w:r>
    </w:p>
    <w:p w14:paraId="57BCED2E" w14:textId="77777777" w:rsidR="00573F74" w:rsidRDefault="004C36F9" w:rsidP="00573F74">
      <w:pPr>
        <w:pStyle w:val="ListParagraph"/>
        <w:numPr>
          <w:ilvl w:val="0"/>
          <w:numId w:val="13"/>
        </w:numPr>
        <w:spacing w:after="0" w:line="240" w:lineRule="auto"/>
        <w:ind w:right="66"/>
        <w:jc w:val="both"/>
        <w:rPr>
          <w:rFonts w:ascii="Helvetica" w:hAnsi="Helvetica" w:cs="Helvetica"/>
        </w:rPr>
      </w:pPr>
      <w:r w:rsidRPr="00EB0057">
        <w:rPr>
          <w:rFonts w:ascii="Helvetica" w:hAnsi="Helvetica" w:cs="Helvetica"/>
        </w:rPr>
        <w:t>Have</w:t>
      </w:r>
      <w:r w:rsidR="00AD3067">
        <w:rPr>
          <w:rFonts w:ascii="Helvetica" w:hAnsi="Helvetica" w:cs="Helvetica"/>
        </w:rPr>
        <w:t xml:space="preserve"> solid understanding of the </w:t>
      </w:r>
      <w:r w:rsidRPr="00EB0057">
        <w:rPr>
          <w:rFonts w:ascii="Helvetica" w:hAnsi="Helvetica" w:cs="Helvetica"/>
        </w:rPr>
        <w:t>situation of the country</w:t>
      </w:r>
      <w:r w:rsidR="00573F74">
        <w:rPr>
          <w:rFonts w:ascii="Helvetica" w:hAnsi="Helvetica" w:cs="Helvetica"/>
        </w:rPr>
        <w:t xml:space="preserve">, </w:t>
      </w:r>
      <w:r w:rsidRPr="00EB0057">
        <w:rPr>
          <w:rFonts w:ascii="Helvetica" w:hAnsi="Helvetica" w:cs="Helvetica"/>
        </w:rPr>
        <w:t>local context</w:t>
      </w:r>
      <w:r w:rsidR="00573F74">
        <w:rPr>
          <w:rFonts w:ascii="Helvetica" w:hAnsi="Helvetica" w:cs="Helvetica"/>
        </w:rPr>
        <w:t xml:space="preserve"> and the ongoing changes</w:t>
      </w:r>
      <w:r w:rsidRPr="00EB0057">
        <w:rPr>
          <w:rFonts w:ascii="Helvetica" w:hAnsi="Helvetica" w:cs="Helvetica"/>
        </w:rPr>
        <w:t>.</w:t>
      </w:r>
    </w:p>
    <w:p w14:paraId="4D90A0B3" w14:textId="77777777" w:rsidR="00573F74" w:rsidRPr="00573F74" w:rsidRDefault="00573F74"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Aware of </w:t>
      </w:r>
      <w:r w:rsidR="00052B18" w:rsidRPr="00573F74">
        <w:rPr>
          <w:rFonts w:ascii="Helvetica Light" w:hAnsi="Helvetica Light"/>
        </w:rPr>
        <w:t>gender equality</w:t>
      </w:r>
      <w:r w:rsidRPr="00573F74">
        <w:rPr>
          <w:rFonts w:ascii="Helvetica Light" w:hAnsi="Helvetica Light"/>
        </w:rPr>
        <w:t>,</w:t>
      </w:r>
      <w:r w:rsidR="00052B18" w:rsidRPr="00573F74">
        <w:rPr>
          <w:rFonts w:ascii="Helvetica Light" w:hAnsi="Helvetica Light"/>
        </w:rPr>
        <w:t xml:space="preserve"> gender </w:t>
      </w:r>
      <w:r w:rsidRPr="00573F74">
        <w:rPr>
          <w:rFonts w:ascii="Helvetica Light" w:hAnsi="Helvetica Light"/>
        </w:rPr>
        <w:t xml:space="preserve">transformations and </w:t>
      </w:r>
      <w:r w:rsidR="00052B18" w:rsidRPr="00573F74">
        <w:rPr>
          <w:rFonts w:ascii="Helvetica Light" w:hAnsi="Helvetica Light"/>
        </w:rPr>
        <w:t xml:space="preserve">responsive programming </w:t>
      </w:r>
    </w:p>
    <w:p w14:paraId="6FFA0A5D" w14:textId="40C03F58" w:rsidR="00573F74"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Excellent communication skills (written and oral) in English and </w:t>
      </w:r>
      <w:r w:rsidR="005E4021">
        <w:rPr>
          <w:rFonts w:ascii="Helvetica Light" w:hAnsi="Helvetica Light"/>
        </w:rPr>
        <w:t>Arabic/</w:t>
      </w:r>
      <w:r w:rsidRPr="00573F74">
        <w:rPr>
          <w:rFonts w:ascii="Helvetica Light" w:hAnsi="Helvetica Light"/>
        </w:rPr>
        <w:t xml:space="preserve">local language.  </w:t>
      </w:r>
    </w:p>
    <w:p w14:paraId="4709730B" w14:textId="56BA79B8" w:rsidR="00573F74"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Strong </w:t>
      </w:r>
      <w:r w:rsidR="00573F74" w:rsidRPr="00573F74">
        <w:rPr>
          <w:rFonts w:ascii="Helvetica Light" w:hAnsi="Helvetica Light"/>
        </w:rPr>
        <w:t xml:space="preserve">programmatic understanding particularly </w:t>
      </w:r>
      <w:r w:rsidRPr="00573F74">
        <w:rPr>
          <w:rFonts w:ascii="Helvetica Light" w:hAnsi="Helvetica Light"/>
        </w:rPr>
        <w:t xml:space="preserve">monitoring and evaluation skills, </w:t>
      </w:r>
      <w:r w:rsidR="001A7F50">
        <w:rPr>
          <w:rFonts w:ascii="Helvetica Light" w:hAnsi="Helvetica Light"/>
        </w:rPr>
        <w:t xml:space="preserve">statistics, </w:t>
      </w:r>
      <w:r w:rsidRPr="00573F74">
        <w:rPr>
          <w:rFonts w:ascii="Helvetica Light" w:hAnsi="Helvetica Light"/>
        </w:rPr>
        <w:t>including experience developing indicators and carrying out baselines</w:t>
      </w:r>
      <w:r w:rsidR="00573F74">
        <w:rPr>
          <w:rFonts w:ascii="Helvetica Light" w:hAnsi="Helvetica Light"/>
        </w:rPr>
        <w:t>.</w:t>
      </w:r>
    </w:p>
    <w:p w14:paraId="5AD21A1B" w14:textId="10F2A0A4" w:rsidR="00907C8D"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Proven ability to publish concise, focused, and easily understandable research/studies and assessment reports. </w:t>
      </w:r>
    </w:p>
    <w:p w14:paraId="329E4971" w14:textId="77777777" w:rsidR="00052B18" w:rsidRPr="00EB0057" w:rsidRDefault="00052B18" w:rsidP="007F6AFF">
      <w:pPr>
        <w:spacing w:after="0" w:line="240" w:lineRule="auto"/>
        <w:jc w:val="both"/>
        <w:rPr>
          <w:rFonts w:ascii="Helvetica" w:hAnsi="Helvetica" w:cs="Helvetica"/>
          <w:b/>
          <w:bCs/>
          <w:u w:val="single"/>
          <w:lang w:val="en-GB"/>
        </w:rPr>
      </w:pPr>
    </w:p>
    <w:p w14:paraId="4757D52E" w14:textId="6D64C52E" w:rsidR="00761175" w:rsidRPr="00EB0057" w:rsidRDefault="00761175"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7E8B60B7"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440A517A" w14:textId="6EDA965D" w:rsidR="007F6AFF" w:rsidRPr="00D56954" w:rsidRDefault="007F6AFF" w:rsidP="00172D2D">
      <w:pPr>
        <w:numPr>
          <w:ilvl w:val="0"/>
          <w:numId w:val="5"/>
        </w:numPr>
        <w:autoSpaceDE w:val="0"/>
        <w:autoSpaceDN w:val="0"/>
        <w:adjustRightInd w:val="0"/>
        <w:spacing w:after="0" w:line="240" w:lineRule="auto"/>
        <w:ind w:left="360"/>
        <w:jc w:val="both"/>
        <w:rPr>
          <w:rFonts w:ascii="Helvetica" w:hAnsi="Helvetica" w:cs="Helvetica"/>
          <w:b/>
          <w:bCs/>
          <w:lang w:val="en-GB"/>
        </w:rPr>
      </w:pPr>
      <w:r w:rsidRPr="00D56954">
        <w:rPr>
          <w:rFonts w:ascii="Helvetica" w:hAnsi="Helvetica" w:cs="Helvetica"/>
          <w:b/>
          <w:bCs/>
          <w:lang w:val="en-GB"/>
        </w:rPr>
        <w:t>Cover Letter</w:t>
      </w:r>
      <w:r w:rsidR="00761175" w:rsidRPr="00D56954">
        <w:rPr>
          <w:rFonts w:ascii="Helvetica" w:hAnsi="Helvetica" w:cs="Helvetica"/>
          <w:b/>
          <w:bCs/>
          <w:lang w:val="en-GB"/>
        </w:rPr>
        <w:t>,</w:t>
      </w:r>
    </w:p>
    <w:p w14:paraId="5AE49F0B" w14:textId="01A9E9C9"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CV of the firm</w:t>
      </w:r>
      <w:r w:rsidR="0080544D" w:rsidRPr="00D56954">
        <w:rPr>
          <w:rFonts w:ascii="Helvetica" w:hAnsi="Helvetica" w:cs="Helvetica"/>
          <w:b/>
          <w:bCs/>
          <w:lang w:val="en-GB"/>
        </w:rPr>
        <w:t xml:space="preserve"> and the survey team</w:t>
      </w:r>
      <w:r w:rsidRPr="00D56954">
        <w:rPr>
          <w:rFonts w:ascii="Helvetica" w:hAnsi="Helvetica" w:cs="Helvetica"/>
          <w:b/>
          <w:bCs/>
          <w:lang w:val="en-GB"/>
        </w:rPr>
        <w:t xml:space="preserve"> </w:t>
      </w:r>
      <w:r w:rsidR="00D56954" w:rsidRPr="00D56954">
        <w:rPr>
          <w:rFonts w:ascii="Helvetica" w:hAnsi="Helvetica" w:cs="Helvetica"/>
          <w:b/>
          <w:bCs/>
          <w:lang w:val="en-GB"/>
        </w:rPr>
        <w:t>members</w:t>
      </w:r>
      <w:r w:rsidR="00D56954" w:rsidRPr="00EB0057">
        <w:rPr>
          <w:rFonts w:ascii="Helvetica" w:hAnsi="Helvetica" w:cs="Helvetica"/>
          <w:lang w:val="en-GB"/>
        </w:rPr>
        <w:t xml:space="preserve"> involved in the survey process </w:t>
      </w:r>
      <w:r w:rsidR="00D56954">
        <w:rPr>
          <w:rFonts w:ascii="Helvetica" w:hAnsi="Helvetica" w:cs="Helvetica"/>
          <w:lang w:val="en-GB"/>
        </w:rPr>
        <w:t xml:space="preserve">with </w:t>
      </w:r>
      <w:r w:rsidRPr="00EB0057">
        <w:rPr>
          <w:rFonts w:ascii="Helvetica" w:hAnsi="Helvetica" w:cs="Helvetica"/>
          <w:lang w:val="en-GB"/>
        </w:rPr>
        <w:t xml:space="preserve">reference details </w:t>
      </w:r>
      <w:r w:rsidR="00D56954">
        <w:rPr>
          <w:rFonts w:ascii="Helvetica" w:hAnsi="Helvetica" w:cs="Helvetica"/>
          <w:lang w:val="en-GB"/>
        </w:rPr>
        <w:t xml:space="preserve">to </w:t>
      </w:r>
      <w:r w:rsidRPr="00EB0057">
        <w:rPr>
          <w:rFonts w:ascii="Helvetica" w:hAnsi="Helvetica" w:cs="Helvetica"/>
          <w:lang w:val="en-GB"/>
        </w:rPr>
        <w:t>previous clients</w:t>
      </w:r>
      <w:r w:rsidR="001735C1">
        <w:rPr>
          <w:rFonts w:ascii="Helvetica" w:hAnsi="Helvetica" w:cs="Helvetica"/>
          <w:lang w:val="en-GB"/>
        </w:rPr>
        <w:t xml:space="preserve"> and the </w:t>
      </w:r>
      <w:r w:rsidR="001735C1" w:rsidRPr="001735C1">
        <w:rPr>
          <w:rFonts w:ascii="Helvetica" w:hAnsi="Helvetica" w:cs="Helvetica"/>
          <w:lang w:val="en-GB"/>
        </w:rPr>
        <w:t xml:space="preserve">team/individuals involved </w:t>
      </w:r>
      <w:r w:rsidR="001735C1">
        <w:rPr>
          <w:rFonts w:ascii="Helvetica" w:hAnsi="Helvetica" w:cs="Helvetica"/>
          <w:lang w:val="en-GB"/>
        </w:rPr>
        <w:t xml:space="preserve">in this work </w:t>
      </w:r>
      <w:r w:rsidR="001735C1" w:rsidRPr="001735C1">
        <w:rPr>
          <w:rFonts w:ascii="Helvetica" w:hAnsi="Helvetica" w:cs="Helvetica"/>
          <w:lang w:val="en-GB"/>
        </w:rPr>
        <w:t>with their CVs</w:t>
      </w:r>
    </w:p>
    <w:p w14:paraId="0FB64E27" w14:textId="39796D95"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Sample of previous work</w:t>
      </w:r>
      <w:r w:rsidRPr="00EB0057">
        <w:rPr>
          <w:rFonts w:ascii="Helvetica" w:hAnsi="Helvetica" w:cs="Helvetica"/>
          <w:lang w:val="en-GB"/>
        </w:rPr>
        <w:t xml:space="preserve"> in similar consultancy work (assessment/survey/baseline assessment)</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761175" w:rsidRPr="00EB0057">
        <w:rPr>
          <w:rFonts w:ascii="Helvetica" w:hAnsi="Helvetica" w:cs="Helvetica"/>
          <w:lang w:val="en-GB"/>
        </w:rPr>
        <w:t>,</w:t>
      </w:r>
    </w:p>
    <w:p w14:paraId="00FC6B49" w14:textId="77777777" w:rsidR="0052395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Technical proposal</w:t>
      </w:r>
      <w:r w:rsidRPr="00EB0057">
        <w:rPr>
          <w:rFonts w:ascii="Helvetica" w:hAnsi="Helvetica" w:cs="Helvetica"/>
          <w:lang w:val="en-GB"/>
        </w:rPr>
        <w:t xml:space="preserve"> to conduct the baseline survey based on the project background, project logic and results framework: The detailed technical proposal should:</w:t>
      </w:r>
    </w:p>
    <w:p w14:paraId="540F837D" w14:textId="026DAF4B"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s</w:t>
      </w:r>
      <w:r w:rsidR="007F6AFF" w:rsidRPr="00EB0057">
        <w:rPr>
          <w:rFonts w:ascii="Helvetica" w:hAnsi="Helvetica" w:cs="Helvetica"/>
          <w:lang w:val="en-GB"/>
        </w:rPr>
        <w:t>how a thorough understa</w:t>
      </w:r>
      <w:r w:rsidR="0052395F" w:rsidRPr="00EB0057">
        <w:rPr>
          <w:rFonts w:ascii="Helvetica" w:hAnsi="Helvetica" w:cs="Helvetica"/>
          <w:lang w:val="en-GB"/>
        </w:rPr>
        <w:t>nding of this term of reference</w:t>
      </w:r>
      <w:r w:rsidRPr="00EB0057">
        <w:rPr>
          <w:rFonts w:ascii="Helvetica" w:hAnsi="Helvetica" w:cs="Helvetica"/>
          <w:lang w:val="en-GB"/>
        </w:rPr>
        <w:t>,</w:t>
      </w:r>
    </w:p>
    <w:p w14:paraId="5639AC26" w14:textId="76082824"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w:t>
      </w:r>
      <w:r w:rsidR="007F6AFF" w:rsidRPr="00EB0057">
        <w:rPr>
          <w:rFonts w:ascii="Helvetica" w:hAnsi="Helvetica" w:cs="Helvetica"/>
          <w:lang w:val="en-GB"/>
        </w:rPr>
        <w:t>lan for the baseline information to be collected</w:t>
      </w:r>
      <w:r w:rsidR="007F6AFF" w:rsidRPr="00CA24AA">
        <w:rPr>
          <w:rFonts w:ascii="Helvetica" w:hAnsi="Helvetica" w:cs="Helvetica"/>
          <w:lang w:val="en-GB"/>
        </w:rPr>
        <w:t xml:space="preserve"> (d</w:t>
      </w:r>
      <w:r w:rsidR="004406FD" w:rsidRPr="00CA24AA">
        <w:rPr>
          <w:rFonts w:ascii="Helvetica" w:hAnsi="Helvetica" w:cs="Helvetica"/>
          <w:lang w:val="en-GB"/>
        </w:rPr>
        <w:t>etailed timeframe</w:t>
      </w:r>
      <w:r w:rsidR="007F6AFF" w:rsidRPr="00CA24AA">
        <w:rPr>
          <w:rFonts w:ascii="Helvetica" w:hAnsi="Helvetica" w:cs="Helvetica"/>
          <w:lang w:val="en-GB"/>
        </w:rPr>
        <w:t>,</w:t>
      </w:r>
      <w:r w:rsidR="004406FD" w:rsidRPr="00CA24AA">
        <w:rPr>
          <w:rFonts w:ascii="Helvetica" w:hAnsi="Helvetica" w:cs="Helvetica"/>
          <w:lang w:val="en-GB"/>
        </w:rPr>
        <w:t xml:space="preserve"> </w:t>
      </w:r>
      <w:r w:rsidR="007F6AFF" w:rsidRPr="00CA24AA">
        <w:rPr>
          <w:rFonts w:ascii="Helvetica" w:hAnsi="Helvetica" w:cs="Helvetica"/>
          <w:lang w:val="en-GB"/>
        </w:rPr>
        <w:t>including dates for submission of first draft and final report</w:t>
      </w:r>
      <w:r w:rsidRPr="00CA24AA">
        <w:rPr>
          <w:rFonts w:ascii="Helvetica" w:hAnsi="Helvetica" w:cs="Helvetica"/>
          <w:lang w:val="en-GB"/>
        </w:rPr>
        <w:t>),</w:t>
      </w:r>
    </w:p>
    <w:p w14:paraId="5A8AFDEC" w14:textId="1A8DC8C5" w:rsidR="0052395F" w:rsidRPr="00EB0057" w:rsidRDefault="007F6AF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proposed methodologies appropriate given the objective of the assessment</w:t>
      </w:r>
      <w:r w:rsidR="00761175" w:rsidRPr="00EB0057">
        <w:rPr>
          <w:rFonts w:ascii="Helvetica" w:hAnsi="Helvetica" w:cs="Helvetica"/>
          <w:lang w:val="en-GB"/>
        </w:rPr>
        <w:t>,</w:t>
      </w:r>
    </w:p>
    <w:p w14:paraId="286EF766" w14:textId="36EA26F0"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i</w:t>
      </w:r>
      <w:r w:rsidR="007F6AFF" w:rsidRPr="00EB0057">
        <w:rPr>
          <w:rFonts w:ascii="Helvetica" w:hAnsi="Helvetica" w:cs="Helvetica"/>
          <w:lang w:val="en-GB"/>
        </w:rPr>
        <w:t>nclude a description of how to approach the</w:t>
      </w:r>
      <w:r w:rsidR="004406FD" w:rsidRPr="00EB0057">
        <w:rPr>
          <w:rFonts w:ascii="Helvetica" w:hAnsi="Helvetica" w:cs="Helvetica"/>
          <w:lang w:val="en-GB"/>
        </w:rPr>
        <w:t xml:space="preserve"> data gathering methods and how </w:t>
      </w:r>
      <w:r w:rsidR="007F6AFF" w:rsidRPr="00EB0057">
        <w:rPr>
          <w:rFonts w:ascii="Helvetica" w:hAnsi="Helvetica" w:cs="Helvetica"/>
          <w:lang w:val="en-GB"/>
        </w:rPr>
        <w:t xml:space="preserve">to </w:t>
      </w:r>
      <w:r w:rsidR="0052395F" w:rsidRPr="00EB0057">
        <w:rPr>
          <w:rFonts w:ascii="Helvetica" w:hAnsi="Helvetica" w:cs="Helvetica"/>
          <w:lang w:val="en-GB"/>
        </w:rPr>
        <w:t>approach sampling</w:t>
      </w:r>
      <w:r w:rsidRPr="00EB0057">
        <w:rPr>
          <w:rFonts w:ascii="Helvetica" w:hAnsi="Helvetica" w:cs="Helvetica"/>
          <w:lang w:val="en-GB"/>
        </w:rPr>
        <w:t>,</w:t>
      </w:r>
    </w:p>
    <w:p w14:paraId="58419325" w14:textId="5E9EEC3C" w:rsidR="0052395F" w:rsidRPr="00EB0057" w:rsidRDefault="00D0632D"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d</w:t>
      </w:r>
      <w:r w:rsidR="007F6AFF" w:rsidRPr="00EB0057">
        <w:rPr>
          <w:rFonts w:ascii="Helvetica" w:hAnsi="Helvetica" w:cs="Helvetica"/>
          <w:lang w:val="en-GB"/>
        </w:rPr>
        <w:t xml:space="preserve">emonstrate </w:t>
      </w:r>
      <w:r w:rsidR="0080544D">
        <w:rPr>
          <w:rFonts w:ascii="Helvetica" w:hAnsi="Helvetica" w:cs="Helvetica"/>
          <w:lang w:val="en-GB"/>
        </w:rPr>
        <w:t xml:space="preserve">how to </w:t>
      </w:r>
      <w:r w:rsidR="00D56954">
        <w:rPr>
          <w:rFonts w:ascii="Helvetica" w:hAnsi="Helvetica" w:cs="Helvetica"/>
          <w:lang w:val="en-GB"/>
        </w:rPr>
        <w:t xml:space="preserve">collect and manage the </w:t>
      </w:r>
      <w:r w:rsidR="007F6AFF" w:rsidRPr="00EB0057">
        <w:rPr>
          <w:rFonts w:ascii="Helvetica" w:hAnsi="Helvetica" w:cs="Helvetica"/>
          <w:lang w:val="en-GB"/>
        </w:rPr>
        <w:t xml:space="preserve">quantitative and qualitative </w:t>
      </w:r>
      <w:r w:rsidR="00D56954">
        <w:rPr>
          <w:rFonts w:ascii="Helvetica" w:hAnsi="Helvetica" w:cs="Helvetica"/>
          <w:lang w:val="en-GB"/>
        </w:rPr>
        <w:t>information.</w:t>
      </w:r>
    </w:p>
    <w:p w14:paraId="1BCB64DD" w14:textId="7FA962C0" w:rsidR="0052395F" w:rsidRPr="00D56954" w:rsidRDefault="00D0632D"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lastRenderedPageBreak/>
        <w:t>d</w:t>
      </w:r>
      <w:r w:rsidR="007F6AFF" w:rsidRPr="00EB0057">
        <w:rPr>
          <w:rFonts w:ascii="Helvetica" w:hAnsi="Helvetica" w:cs="Helvetica"/>
          <w:lang w:val="en-GB"/>
        </w:rPr>
        <w:t xml:space="preserve">emonstrate approaches that will be used to ensure child protection and ethics and principles will be applied throughout the design and data collection phases of the </w:t>
      </w:r>
      <w:r w:rsidR="00D56954">
        <w:rPr>
          <w:rFonts w:ascii="Helvetica" w:hAnsi="Helvetica" w:cs="Helvetica"/>
          <w:lang w:val="en-GB"/>
        </w:rPr>
        <w:t>study</w:t>
      </w:r>
      <w:r w:rsidR="007F6AFF" w:rsidRPr="00EB0057">
        <w:rPr>
          <w:rFonts w:ascii="Helvetica" w:hAnsi="Helvetica" w:cs="Helvetica"/>
          <w:lang w:val="en-GB"/>
        </w:rPr>
        <w:t>, and how targeted people will be included</w:t>
      </w:r>
      <w:r w:rsidR="00D56954">
        <w:rPr>
          <w:rFonts w:ascii="Helvetica" w:hAnsi="Helvetica" w:cs="Helvetica"/>
        </w:rPr>
        <w:t>.</w:t>
      </w:r>
    </w:p>
    <w:p w14:paraId="182F568A" w14:textId="7DA3104D" w:rsidR="007F6AFF" w:rsidRPr="00D56954" w:rsidRDefault="003C1F48" w:rsidP="00172D2D">
      <w:pPr>
        <w:pStyle w:val="ListParagraph"/>
        <w:numPr>
          <w:ilvl w:val="0"/>
          <w:numId w:val="5"/>
        </w:numPr>
        <w:ind w:left="360"/>
        <w:jc w:val="both"/>
        <w:rPr>
          <w:rFonts w:ascii="Helvetica" w:hAnsi="Helvetica" w:cs="Helvetica"/>
          <w:b/>
          <w:bCs/>
          <w:lang w:val="en-GB"/>
        </w:rPr>
      </w:pPr>
      <w:r w:rsidRPr="00D56954">
        <w:rPr>
          <w:rFonts w:ascii="Helvetica" w:hAnsi="Helvetica" w:cs="Helvetica"/>
          <w:b/>
          <w:bCs/>
          <w:lang w:val="en-GB"/>
        </w:rPr>
        <w:t>T</w:t>
      </w:r>
      <w:r w:rsidR="00FD1C57">
        <w:rPr>
          <w:rFonts w:ascii="Helvetica" w:hAnsi="Helvetica" w:cs="Helvetica"/>
          <w:b/>
          <w:bCs/>
          <w:lang w:val="en-GB"/>
        </w:rPr>
        <w:t xml:space="preserve">entative </w:t>
      </w:r>
      <w:r w:rsidRPr="00D56954">
        <w:rPr>
          <w:rFonts w:ascii="Helvetica" w:hAnsi="Helvetica" w:cs="Helvetica"/>
          <w:b/>
          <w:bCs/>
          <w:lang w:val="en-GB"/>
        </w:rPr>
        <w:t>financial proposal</w:t>
      </w:r>
      <w:r w:rsidR="00D0632D" w:rsidRPr="00D56954">
        <w:rPr>
          <w:rFonts w:ascii="Helvetica" w:hAnsi="Helvetica" w:cs="Helvetica"/>
          <w:b/>
          <w:bCs/>
          <w:lang w:val="en-GB"/>
        </w:rPr>
        <w:t xml:space="preserve"> </w:t>
      </w:r>
      <w:r w:rsidR="00D56954">
        <w:rPr>
          <w:rFonts w:ascii="Helvetica" w:hAnsi="Helvetica" w:cs="Helvetica"/>
          <w:b/>
          <w:bCs/>
          <w:lang w:val="en-GB"/>
        </w:rPr>
        <w:t xml:space="preserve">(budget) </w:t>
      </w:r>
      <w:r w:rsidRPr="00D56954">
        <w:rPr>
          <w:rFonts w:ascii="Helvetica" w:hAnsi="Helvetica" w:cs="Helvetica"/>
          <w:b/>
          <w:bCs/>
          <w:lang w:val="en-GB"/>
        </w:rPr>
        <w:t>contain</w:t>
      </w:r>
      <w:r w:rsidR="00D0632D" w:rsidRPr="00D56954">
        <w:rPr>
          <w:rFonts w:ascii="Helvetica" w:hAnsi="Helvetica" w:cs="Helvetica"/>
          <w:b/>
          <w:bCs/>
          <w:lang w:val="en-GB"/>
        </w:rPr>
        <w:t>ing:</w:t>
      </w:r>
    </w:p>
    <w:p w14:paraId="66182AA8" w14:textId="3D371D52"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c</w:t>
      </w:r>
      <w:r w:rsidR="007F6AFF" w:rsidRPr="00EB0057">
        <w:rPr>
          <w:rFonts w:ascii="Helvetica" w:hAnsi="Helvetica" w:cs="Helvetica"/>
          <w:lang w:val="en-GB"/>
        </w:rPr>
        <w:t>onsultancy fees/costs</w:t>
      </w:r>
      <w:r w:rsidRPr="00EB0057">
        <w:rPr>
          <w:rFonts w:ascii="Helvetica" w:hAnsi="Helvetica" w:cs="Helvetica"/>
          <w:lang w:val="en-GB"/>
        </w:rPr>
        <w:t>,</w:t>
      </w:r>
    </w:p>
    <w:p w14:paraId="2F740E6D" w14:textId="316B5AB8"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f</w:t>
      </w:r>
      <w:r w:rsidR="007F6AFF" w:rsidRPr="00EB0057">
        <w:rPr>
          <w:rFonts w:ascii="Helvetica" w:hAnsi="Helvetica" w:cs="Helvetica"/>
          <w:lang w:val="en-GB"/>
        </w:rPr>
        <w:t>ield data collection expenses broken down by team members, number of days, fees per team</w:t>
      </w:r>
      <w:r w:rsidRPr="00EB0057">
        <w:rPr>
          <w:rFonts w:ascii="Helvetica" w:hAnsi="Helvetica" w:cs="Helvetica"/>
          <w:lang w:val="en-GB"/>
        </w:rPr>
        <w:t xml:space="preserve"> </w:t>
      </w:r>
      <w:r w:rsidR="007F6AFF" w:rsidRPr="00EB0057">
        <w:rPr>
          <w:rFonts w:ascii="Helvetica" w:hAnsi="Helvetica" w:cs="Helvetica"/>
          <w:lang w:val="en-GB"/>
        </w:rPr>
        <w:t>member according to the level of involvement and number of days required from each</w:t>
      </w:r>
      <w:r w:rsidRPr="00EB0057">
        <w:rPr>
          <w:rFonts w:ascii="Helvetica" w:hAnsi="Helvetica" w:cs="Helvetica"/>
          <w:lang w:val="en-GB"/>
        </w:rPr>
        <w:t>,</w:t>
      </w:r>
    </w:p>
    <w:p w14:paraId="0A819F56" w14:textId="415AB5E3"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t</w:t>
      </w:r>
      <w:r w:rsidR="00F53B6B" w:rsidRPr="00EB0057">
        <w:rPr>
          <w:rFonts w:ascii="Helvetica" w:hAnsi="Helvetica" w:cs="Helvetica"/>
          <w:lang w:val="en-GB"/>
        </w:rPr>
        <w:t>ravel, communication (internet, mobile credit) and administrative</w:t>
      </w:r>
      <w:r w:rsidR="0052395F" w:rsidRPr="00EB0057">
        <w:rPr>
          <w:rFonts w:ascii="Helvetica" w:hAnsi="Helvetica" w:cs="Helvetica"/>
          <w:lang w:val="en-GB"/>
        </w:rPr>
        <w:t xml:space="preserve"> expense</w:t>
      </w:r>
      <w:r w:rsidRPr="00EB0057">
        <w:rPr>
          <w:rFonts w:ascii="Helvetica" w:hAnsi="Helvetica" w:cs="Helvetica"/>
          <w:lang w:val="en-GB"/>
        </w:rPr>
        <w:t>s,</w:t>
      </w:r>
    </w:p>
    <w:p w14:paraId="0A63BC0D" w14:textId="3CE0076D" w:rsidR="00EA1C98"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and required for the proper conduction of the survey</w:t>
      </w:r>
      <w:r w:rsidRPr="00EB0057">
        <w:rPr>
          <w:rFonts w:ascii="Helvetica" w:hAnsi="Helvetica" w:cs="Helvetica"/>
          <w:lang w:val="en-GB"/>
        </w:rPr>
        <w:t>,</w:t>
      </w:r>
    </w:p>
    <w:p w14:paraId="6CC1D02D" w14:textId="55ED4BCE" w:rsidR="007F6AFF" w:rsidRPr="00EB0057" w:rsidRDefault="00EA1C98"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 xml:space="preserve">Plan will </w:t>
      </w:r>
      <w:r w:rsidR="00F53B6B" w:rsidRPr="00EB0057">
        <w:rPr>
          <w:rFonts w:ascii="Helvetica" w:hAnsi="Helvetica" w:cs="Helvetica"/>
          <w:lang w:val="en-GB"/>
        </w:rPr>
        <w:t>cover the cost of meeting for presentation and validation of the results</w:t>
      </w:r>
      <w:r w:rsidR="00CA24AA">
        <w:rPr>
          <w:rFonts w:ascii="Helvetica" w:hAnsi="Helvetica" w:cs="Helvetica"/>
          <w:lang w:val="en-GB"/>
        </w:rPr>
        <w:t>.</w:t>
      </w:r>
    </w:p>
    <w:p w14:paraId="35B4A5D7" w14:textId="5DAB55E1" w:rsidR="00A362F7" w:rsidRDefault="003034EC"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3034EC">
        <w:rPr>
          <w:rFonts w:ascii="Helvetica" w:hAnsi="Helvetica" w:cs="Helvetica"/>
          <w:lang w:val="en-GB"/>
        </w:rPr>
        <w:t>Applicants should expect 10% income tax to be deducted and paid to taxation chamber in case no tax exemption not provided</w:t>
      </w:r>
      <w:r w:rsidR="00D0632D" w:rsidRPr="00EB0057">
        <w:rPr>
          <w:rFonts w:ascii="Helvetica" w:hAnsi="Helvetica" w:cs="Helvetica"/>
          <w:lang w:val="en-GB"/>
        </w:rPr>
        <w:t>.</w:t>
      </w:r>
    </w:p>
    <w:p w14:paraId="110A8DC8" w14:textId="561F7E34" w:rsidR="008C47A8" w:rsidRPr="00EB0057" w:rsidRDefault="00700CD1"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700CD1">
        <w:rPr>
          <w:rFonts w:ascii="Helvetica" w:hAnsi="Helvetica" w:cs="Helvetica"/>
          <w:lang w:val="en-GB"/>
        </w:rPr>
        <w:t>Price currency should be in Sudanese (SDG)</w:t>
      </w:r>
      <w:r>
        <w:rPr>
          <w:rFonts w:ascii="Helvetica" w:hAnsi="Helvetica" w:cs="Helvetica"/>
          <w:lang w:val="en-GB"/>
        </w:rPr>
        <w:t>.</w:t>
      </w:r>
    </w:p>
    <w:p w14:paraId="7D9C389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625C3D3D" w14:textId="3D71FAD5" w:rsidR="007F6AFF" w:rsidRPr="00EB0057" w:rsidRDefault="007F6AFF" w:rsidP="007F6AFF">
      <w:pPr>
        <w:spacing w:after="0" w:line="240" w:lineRule="auto"/>
        <w:jc w:val="both"/>
        <w:rPr>
          <w:rFonts w:ascii="Helvetica" w:hAnsi="Helvetica" w:cs="Helvetica"/>
          <w:b/>
        </w:rPr>
      </w:pPr>
      <w:r w:rsidRPr="00EB0057">
        <w:rPr>
          <w:rFonts w:ascii="Helvetica" w:hAnsi="Helvetica" w:cs="Helvetica"/>
          <w:b/>
        </w:rPr>
        <w:t>Applications</w:t>
      </w:r>
    </w:p>
    <w:p w14:paraId="5603C036" w14:textId="50164C4D" w:rsidR="00D0632D" w:rsidRPr="00B07D53" w:rsidRDefault="007F6AFF" w:rsidP="00B07D53">
      <w:pPr>
        <w:autoSpaceDE w:val="0"/>
        <w:autoSpaceDN w:val="0"/>
        <w:jc w:val="both"/>
        <w:rPr>
          <w:rFonts w:ascii="Helvetica" w:hAnsi="Helvetica" w:cs="Helvetica"/>
        </w:rPr>
      </w:pPr>
      <w:r w:rsidRPr="00B07D53">
        <w:rPr>
          <w:rFonts w:ascii="Helvetica" w:hAnsi="Helvetica" w:cs="Helvetica"/>
        </w:rPr>
        <w:t>If you have experience of working in a similar capacity, meet the above profile and want to make an active and lasting contribution to protection</w:t>
      </w:r>
      <w:r w:rsidR="00CA24AA" w:rsidRPr="00B07D53">
        <w:rPr>
          <w:rFonts w:ascii="Helvetica" w:hAnsi="Helvetica" w:cs="Helvetica"/>
        </w:rPr>
        <w:t xml:space="preserve"> of children in </w:t>
      </w:r>
      <w:r w:rsidRPr="00B07D53">
        <w:rPr>
          <w:rFonts w:ascii="Helvetica" w:hAnsi="Helvetica" w:cs="Helvetica"/>
        </w:rPr>
        <w:t xml:space="preserve">Sudan, please submit your proposal including your </w:t>
      </w:r>
      <w:r w:rsidR="00AD52B3" w:rsidRPr="00B07D53">
        <w:rPr>
          <w:rFonts w:ascii="Helvetica" w:hAnsi="Helvetica" w:cs="Helvetica"/>
        </w:rPr>
        <w:t>financial</w:t>
      </w:r>
      <w:r w:rsidRPr="00B07D53">
        <w:rPr>
          <w:rFonts w:ascii="Helvetica" w:hAnsi="Helvetica" w:cs="Helvetica"/>
        </w:rPr>
        <w:t xml:space="preserve"> proposal and documents in a sealed envelope on or </w:t>
      </w:r>
      <w:r w:rsidRPr="00B07D53">
        <w:rPr>
          <w:rFonts w:ascii="Helvetica" w:hAnsi="Helvetica" w:cs="Helvetica"/>
          <w:b/>
          <w:highlight w:val="yellow"/>
          <w:u w:val="single"/>
        </w:rPr>
        <w:t>before 4:</w:t>
      </w:r>
      <w:r w:rsidR="00CC403A">
        <w:rPr>
          <w:rFonts w:ascii="Helvetica" w:hAnsi="Helvetica" w:cs="Helvetica"/>
          <w:b/>
          <w:highlight w:val="yellow"/>
          <w:u w:val="single"/>
        </w:rPr>
        <w:t>00</w:t>
      </w:r>
      <w:r w:rsidRPr="00B07D53">
        <w:rPr>
          <w:rFonts w:ascii="Helvetica" w:hAnsi="Helvetica" w:cs="Helvetica"/>
          <w:b/>
          <w:highlight w:val="yellow"/>
          <w:u w:val="single"/>
        </w:rPr>
        <w:t xml:space="preserve"> pm</w:t>
      </w:r>
      <w:r w:rsidR="00AD52B3" w:rsidRPr="00B07D53">
        <w:rPr>
          <w:rFonts w:ascii="Helvetica" w:hAnsi="Helvetica" w:cs="Helvetica"/>
          <w:b/>
          <w:highlight w:val="yellow"/>
          <w:u w:val="single"/>
        </w:rPr>
        <w:t xml:space="preserve"> </w:t>
      </w:r>
      <w:r w:rsidR="00BD1BC7" w:rsidRPr="00B07D53">
        <w:rPr>
          <w:rFonts w:ascii="Helvetica" w:hAnsi="Helvetica" w:cs="Helvetica"/>
          <w:b/>
          <w:highlight w:val="yellow"/>
          <w:u w:val="single"/>
        </w:rPr>
        <w:t xml:space="preserve">of </w:t>
      </w:r>
      <w:r w:rsidR="00122470">
        <w:rPr>
          <w:rFonts w:ascii="Helvetica" w:hAnsi="Helvetica" w:cs="Helvetica"/>
          <w:b/>
          <w:highlight w:val="yellow"/>
          <w:u w:val="single"/>
        </w:rPr>
        <w:t>Sun</w:t>
      </w:r>
      <w:r w:rsidR="00E109F4" w:rsidRPr="00B07D53">
        <w:rPr>
          <w:rFonts w:ascii="Helvetica" w:hAnsi="Helvetica" w:cs="Helvetica"/>
          <w:b/>
          <w:highlight w:val="yellow"/>
          <w:u w:val="single"/>
        </w:rPr>
        <w:t>day</w:t>
      </w:r>
      <w:r w:rsidR="009A6E50" w:rsidRPr="00B07D53">
        <w:rPr>
          <w:rFonts w:ascii="Helvetica" w:hAnsi="Helvetica" w:cs="Helvetica"/>
          <w:b/>
          <w:highlight w:val="yellow"/>
          <w:u w:val="single"/>
        </w:rPr>
        <w:t xml:space="preserve"> </w:t>
      </w:r>
      <w:r w:rsidR="00CC403A">
        <w:rPr>
          <w:rFonts w:ascii="Helvetica" w:hAnsi="Helvetica" w:cs="Helvetica"/>
          <w:b/>
          <w:highlight w:val="yellow"/>
          <w:u w:val="single"/>
        </w:rPr>
        <w:t>September 13</w:t>
      </w:r>
      <w:r w:rsidR="00CC403A" w:rsidRPr="00CC403A">
        <w:rPr>
          <w:rFonts w:ascii="Helvetica" w:hAnsi="Helvetica" w:cs="Helvetica"/>
          <w:b/>
          <w:highlight w:val="yellow"/>
          <w:u w:val="single"/>
          <w:vertAlign w:val="superscript"/>
        </w:rPr>
        <w:t>th</w:t>
      </w:r>
      <w:r w:rsidR="00CC403A">
        <w:rPr>
          <w:rFonts w:ascii="Helvetica" w:hAnsi="Helvetica" w:cs="Helvetica"/>
          <w:b/>
          <w:highlight w:val="yellow"/>
          <w:u w:val="single"/>
        </w:rPr>
        <w:t xml:space="preserve"> </w:t>
      </w:r>
      <w:r w:rsidR="004B5605">
        <w:rPr>
          <w:rFonts w:ascii="Helvetica" w:hAnsi="Helvetica" w:cs="Helvetica"/>
          <w:b/>
          <w:highlight w:val="yellow"/>
          <w:u w:val="single"/>
        </w:rPr>
        <w:t xml:space="preserve"> </w:t>
      </w:r>
      <w:r w:rsidR="001F76FF">
        <w:rPr>
          <w:rFonts w:ascii="Helvetica" w:hAnsi="Helvetica" w:cs="Helvetica"/>
          <w:b/>
          <w:highlight w:val="yellow"/>
          <w:u w:val="single"/>
          <w:vertAlign w:val="superscript"/>
        </w:rPr>
        <w:t xml:space="preserve"> </w:t>
      </w:r>
      <w:r w:rsidRPr="00B07D53">
        <w:rPr>
          <w:rFonts w:ascii="Helvetica" w:hAnsi="Helvetica" w:cs="Helvetica"/>
          <w:b/>
          <w:highlight w:val="yellow"/>
          <w:u w:val="single"/>
        </w:rPr>
        <w:t>, 20</w:t>
      </w:r>
      <w:r w:rsidR="009A6E50" w:rsidRPr="00B07D53">
        <w:rPr>
          <w:rFonts w:ascii="Helvetica" w:hAnsi="Helvetica" w:cs="Helvetica"/>
          <w:b/>
          <w:highlight w:val="yellow"/>
          <w:u w:val="single"/>
        </w:rPr>
        <w:t>20</w:t>
      </w:r>
      <w:r w:rsidRPr="00B07D53">
        <w:rPr>
          <w:rFonts w:ascii="Helvetica" w:hAnsi="Helvetica" w:cs="Helvetica"/>
        </w:rPr>
        <w:t xml:space="preserve"> </w:t>
      </w:r>
      <w:r w:rsidR="00AD52B3" w:rsidRPr="00B07D53">
        <w:rPr>
          <w:rFonts w:ascii="Helvetica" w:hAnsi="Helvetica" w:cs="Helvetica"/>
        </w:rPr>
        <w:t xml:space="preserve">to </w:t>
      </w:r>
      <w:r w:rsidR="00BD1BC7" w:rsidRPr="00B07D53">
        <w:rPr>
          <w:rFonts w:ascii="Helvetica" w:hAnsi="Helvetica" w:cs="Helvetica"/>
        </w:rPr>
        <w:t>operations Department at</w:t>
      </w:r>
      <w:r w:rsidRPr="00B07D53">
        <w:rPr>
          <w:rFonts w:ascii="Helvetica" w:hAnsi="Helvetica" w:cs="Helvetica"/>
        </w:rPr>
        <w:t>:</w:t>
      </w:r>
      <w:r w:rsidR="00D0632D" w:rsidRPr="00B07D53">
        <w:rPr>
          <w:rFonts w:ascii="Helvetica" w:hAnsi="Helvetica" w:cs="Helvetica"/>
        </w:rPr>
        <w:t xml:space="preserve"> </w:t>
      </w:r>
      <w:r w:rsidRPr="00B07D53">
        <w:rPr>
          <w:rFonts w:ascii="Helvetica" w:hAnsi="Helvetica" w:cs="Helvetica"/>
          <w:u w:val="single"/>
        </w:rPr>
        <w:t xml:space="preserve">Plan International Sudan, </w:t>
      </w:r>
      <w:r w:rsidR="009A6E50" w:rsidRPr="00B07D53">
        <w:rPr>
          <w:rFonts w:ascii="Helvetica" w:hAnsi="Helvetica" w:cs="Helvetica"/>
          <w:u w:val="single"/>
        </w:rPr>
        <w:t xml:space="preserve">The Nile Tower, Fourth Floor/ Block 10, Building #20, Street 63/, Alimtedad, East Khartoum/ </w:t>
      </w:r>
      <w:r w:rsidRPr="00B07D53">
        <w:rPr>
          <w:rFonts w:ascii="Helvetica" w:hAnsi="Helvetica" w:cs="Helvetica"/>
        </w:rPr>
        <w:t xml:space="preserve">The </w:t>
      </w:r>
      <w:r w:rsidR="00D0632D" w:rsidRPr="00B07D53">
        <w:rPr>
          <w:rFonts w:ascii="Helvetica" w:hAnsi="Helvetica" w:cs="Helvetica"/>
        </w:rPr>
        <w:t>e</w:t>
      </w:r>
      <w:r w:rsidRPr="00B07D53">
        <w:rPr>
          <w:rFonts w:ascii="Helvetica" w:hAnsi="Helvetica" w:cs="Helvetica"/>
        </w:rPr>
        <w:t>nvelop must be marked with the title of the assignment.</w:t>
      </w:r>
      <w:r w:rsidR="00B07D53" w:rsidRPr="00B07D53">
        <w:rPr>
          <w:rFonts w:ascii="Helvetica" w:hAnsi="Helvetica" w:cs="Helvetica"/>
        </w:rPr>
        <w:t xml:space="preserve"> So, you can submit your detailed proposal to Ahmed Mohamed Ibrahim – Procurement Specialist via his email </w:t>
      </w:r>
      <w:hyperlink r:id="rId12" w:history="1">
        <w:r w:rsidR="00B07D53" w:rsidRPr="00B07D53">
          <w:rPr>
            <w:rStyle w:val="Hyperlink"/>
            <w:rFonts w:ascii="Helvetica" w:hAnsi="Helvetica" w:cs="Helvetica"/>
          </w:rPr>
          <w:t>Ahmed.Ibrahim@plan-international.org</w:t>
        </w:r>
      </w:hyperlink>
      <w:r w:rsidR="00B07D53" w:rsidRPr="00B07D53">
        <w:rPr>
          <w:rFonts w:ascii="Helvetica" w:hAnsi="Helvetica" w:cs="Helvetica"/>
        </w:rPr>
        <w:t xml:space="preserve">​ with copy to Osman Adam Abdelkarim, Program Lead – Child Protection in his email: </w:t>
      </w:r>
      <w:hyperlink r:id="rId13" w:history="1">
        <w:r w:rsidR="00B07D53" w:rsidRPr="00B07D53">
          <w:rPr>
            <w:rStyle w:val="Hyperlink"/>
            <w:rFonts w:ascii="Helvetica" w:hAnsi="Helvetica" w:cs="Helvetica"/>
          </w:rPr>
          <w:t>osman.abdelkarim@plan-international.org</w:t>
        </w:r>
      </w:hyperlink>
      <w:r w:rsidR="00B07D53" w:rsidRPr="00B07D53">
        <w:rPr>
          <w:rFonts w:ascii="Helvetica" w:hAnsi="Helvetica" w:cs="Helvetica"/>
        </w:rPr>
        <w:t>. Kindly note that the closing date of submission above and please</w:t>
      </w:r>
      <w:r w:rsidR="00B07D53">
        <w:rPr>
          <w:rFonts w:ascii="Helvetica" w:hAnsi="Helvetica" w:cs="Helvetica"/>
        </w:rPr>
        <w:t>.</w:t>
      </w:r>
    </w:p>
    <w:p w14:paraId="5B1E589A" w14:textId="77777777" w:rsidR="00B07D53" w:rsidRPr="00EB0057" w:rsidRDefault="00B07D53" w:rsidP="00B07D53">
      <w:pPr>
        <w:rPr>
          <w:rFonts w:ascii="Helvetica" w:hAnsi="Helvetica" w:cs="Helvetica"/>
          <w:b/>
          <w:color w:val="004EBB"/>
        </w:rPr>
      </w:pPr>
    </w:p>
    <w:p w14:paraId="3C1F6673" w14:textId="7039811A"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Ethical Considerations</w:t>
      </w:r>
    </w:p>
    <w:p w14:paraId="341C1508" w14:textId="6DEC648F"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The </w:t>
      </w:r>
      <w:r w:rsidR="00771BF4">
        <w:rPr>
          <w:rFonts w:ascii="Helvetica" w:eastAsia="Plan" w:hAnsi="Helvetica" w:cs="Helvetica"/>
        </w:rPr>
        <w:t>s</w:t>
      </w:r>
      <w:r w:rsidR="007B676E" w:rsidRPr="00EB0057">
        <w:rPr>
          <w:rFonts w:ascii="Helvetica" w:eastAsia="Plan" w:hAnsi="Helvetica" w:cs="Helvetica"/>
        </w:rPr>
        <w:t xml:space="preserve">tudy </w:t>
      </w:r>
      <w:r w:rsidRPr="00EB0057">
        <w:rPr>
          <w:rFonts w:ascii="Helvetica" w:eastAsia="Plan" w:hAnsi="Helvetica" w:cs="Helvetica"/>
        </w:rPr>
        <w:t xml:space="preserve">objectives </w:t>
      </w:r>
      <w:r w:rsidR="00B13841">
        <w:rPr>
          <w:rFonts w:ascii="Helvetica" w:eastAsia="Plan" w:hAnsi="Helvetica" w:cs="Helvetica"/>
        </w:rPr>
        <w:t xml:space="preserve">should be </w:t>
      </w:r>
      <w:r w:rsidRPr="00EB0057">
        <w:rPr>
          <w:rFonts w:ascii="Helvetica" w:eastAsia="Plan" w:hAnsi="Helvetica" w:cs="Helvetica"/>
        </w:rPr>
        <w:t xml:space="preserve">clearly </w:t>
      </w:r>
      <w:r w:rsidR="007B676E" w:rsidRPr="00EB0057">
        <w:rPr>
          <w:rFonts w:ascii="Helvetica" w:eastAsia="Plan" w:hAnsi="Helvetica" w:cs="Helvetica"/>
        </w:rPr>
        <w:t>explained</w:t>
      </w:r>
      <w:r w:rsidRPr="00EB0057">
        <w:rPr>
          <w:rFonts w:ascii="Helvetica" w:eastAsia="Plan" w:hAnsi="Helvetica" w:cs="Helvetica"/>
        </w:rPr>
        <w:t xml:space="preserve"> to all the respondents of the study before gathering data from them</w:t>
      </w:r>
      <w:r w:rsidR="00D0632D" w:rsidRPr="00EB0057">
        <w:rPr>
          <w:rFonts w:ascii="Helvetica" w:eastAsia="Plan" w:hAnsi="Helvetica" w:cs="Helvetica"/>
        </w:rPr>
        <w:t>.</w:t>
      </w:r>
    </w:p>
    <w:p w14:paraId="7C97566B" w14:textId="0A72B698"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No one </w:t>
      </w:r>
      <w:r w:rsidR="007B676E" w:rsidRPr="00EB0057">
        <w:rPr>
          <w:rFonts w:ascii="Helvetica" w:eastAsia="Plan" w:hAnsi="Helvetica" w:cs="Helvetica"/>
        </w:rPr>
        <w:t xml:space="preserve">will </w:t>
      </w:r>
      <w:r w:rsidRPr="00EB0057">
        <w:rPr>
          <w:rFonts w:ascii="Helvetica" w:eastAsia="Plan" w:hAnsi="Helvetica" w:cs="Helvetica"/>
        </w:rPr>
        <w:t xml:space="preserve">be </w:t>
      </w:r>
      <w:r w:rsidR="007B676E" w:rsidRPr="00EB0057">
        <w:rPr>
          <w:rFonts w:ascii="Helvetica" w:eastAsia="Plan" w:hAnsi="Helvetica" w:cs="Helvetica"/>
        </w:rPr>
        <w:t>force</w:t>
      </w:r>
      <w:r w:rsidR="00A97CD1">
        <w:rPr>
          <w:rFonts w:ascii="Helvetica" w:eastAsia="Plan" w:hAnsi="Helvetica" w:cs="Helvetica"/>
        </w:rPr>
        <w:t xml:space="preserve">d </w:t>
      </w:r>
      <w:r w:rsidRPr="00EB0057">
        <w:rPr>
          <w:rFonts w:ascii="Helvetica" w:eastAsia="Plan" w:hAnsi="Helvetica" w:cs="Helvetica"/>
        </w:rPr>
        <w:t>to provide information for the study</w:t>
      </w:r>
      <w:r w:rsidR="00D0632D" w:rsidRPr="00EB0057">
        <w:rPr>
          <w:rFonts w:ascii="Helvetica" w:eastAsia="Plan" w:hAnsi="Helvetica" w:cs="Helvetica"/>
        </w:rPr>
        <w:t>.</w:t>
      </w:r>
    </w:p>
    <w:p w14:paraId="6949862D" w14:textId="4451DC0A"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T</w:t>
      </w:r>
      <w:r w:rsidR="003F7269" w:rsidRPr="00EB0057">
        <w:rPr>
          <w:rFonts w:ascii="Helvetica" w:eastAsia="Plan" w:hAnsi="Helvetica" w:cs="Helvetica"/>
        </w:rPr>
        <w:t xml:space="preserve">he </w:t>
      </w:r>
      <w:r w:rsidRPr="00EB0057">
        <w:rPr>
          <w:rFonts w:ascii="Helvetica" w:eastAsia="Plan" w:hAnsi="Helvetica" w:cs="Helvetica"/>
        </w:rPr>
        <w:t xml:space="preserve">Study team </w:t>
      </w:r>
      <w:r w:rsidR="003F7269" w:rsidRPr="00EB0057">
        <w:rPr>
          <w:rFonts w:ascii="Helvetica" w:eastAsia="Plan" w:hAnsi="Helvetica" w:cs="Helvetica"/>
        </w:rPr>
        <w:t>will be abstained from collecting data from those who will deny or show any kind of disinterest in providing information.</w:t>
      </w:r>
    </w:p>
    <w:p w14:paraId="42BA1CF8" w14:textId="2BC9268D"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As </w:t>
      </w:r>
      <w:r w:rsidR="003F7269" w:rsidRPr="00EB0057">
        <w:rPr>
          <w:rFonts w:ascii="Helvetica" w:eastAsia="Plan" w:hAnsi="Helvetica" w:cs="Helvetica"/>
        </w:rPr>
        <w:t xml:space="preserve">a </w:t>
      </w:r>
      <w:r w:rsidRPr="00EB0057">
        <w:rPr>
          <w:rFonts w:ascii="Helvetica" w:eastAsia="Plan" w:hAnsi="Helvetica" w:cs="Helvetica"/>
        </w:rPr>
        <w:t>minimum,</w:t>
      </w:r>
      <w:r w:rsidR="003F7269" w:rsidRPr="00EB0057">
        <w:rPr>
          <w:rFonts w:ascii="Helvetica" w:eastAsia="Plan" w:hAnsi="Helvetica" w:cs="Helvetica"/>
        </w:rPr>
        <w:t xml:space="preserve"> the interviewer should sign that consent has been provided before collecting data and oral/verbal consent of the respondents would be considered. </w:t>
      </w:r>
    </w:p>
    <w:p w14:paraId="6440BCB4" w14:textId="77777777" w:rsidR="00FD1C57" w:rsidRPr="00FD1C57"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t xml:space="preserve">The </w:t>
      </w:r>
      <w:r w:rsidR="007B676E" w:rsidRPr="00EB0057">
        <w:rPr>
          <w:rFonts w:ascii="Helvetica" w:eastAsia="Plan" w:hAnsi="Helvetica" w:cs="Helvetica"/>
        </w:rPr>
        <w:t xml:space="preserve">study team </w:t>
      </w:r>
      <w:r w:rsidRPr="00EB0057">
        <w:rPr>
          <w:rFonts w:ascii="Helvetica" w:eastAsia="Plan" w:hAnsi="Helvetica" w:cs="Helvetica"/>
        </w:rPr>
        <w:t>will be highly committed to the respondents to keep the privacy of their information and source of data a</w:t>
      </w:r>
      <w:r w:rsidR="00FD1C57">
        <w:rPr>
          <w:rFonts w:ascii="Helvetica" w:eastAsia="Plan" w:hAnsi="Helvetica" w:cs="Helvetica"/>
        </w:rPr>
        <w:t xml:space="preserve">nd </w:t>
      </w:r>
      <w:r w:rsidRPr="00EB0057">
        <w:rPr>
          <w:rFonts w:ascii="Helvetica" w:eastAsia="Plan" w:hAnsi="Helvetica" w:cs="Helvetica"/>
        </w:rPr>
        <w:t>put heartiest endeavor to be unbiased in collecting data</w:t>
      </w:r>
      <w:r w:rsidR="00FD1C57">
        <w:rPr>
          <w:rFonts w:ascii="Helvetica" w:eastAsia="Plan" w:hAnsi="Helvetica" w:cs="Helvetica"/>
        </w:rPr>
        <w:t>.</w:t>
      </w:r>
    </w:p>
    <w:p w14:paraId="5456336C" w14:textId="77777777" w:rsidR="00B95149" w:rsidRPr="00B95149"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t xml:space="preserve">The </w:t>
      </w:r>
      <w:r w:rsidR="007B676E" w:rsidRPr="00EB0057">
        <w:rPr>
          <w:rFonts w:ascii="Helvetica" w:eastAsia="Plan" w:hAnsi="Helvetica" w:cs="Helvetica"/>
        </w:rPr>
        <w:t xml:space="preserve">study </w:t>
      </w:r>
      <w:r w:rsidRPr="00EB0057">
        <w:rPr>
          <w:rFonts w:ascii="Helvetica" w:eastAsia="Plan" w:hAnsi="Helvetica" w:cs="Helvetica"/>
        </w:rPr>
        <w:t>report will not reveal the identity of the respondents.</w:t>
      </w:r>
    </w:p>
    <w:p w14:paraId="21A1CFD8" w14:textId="121F99B4" w:rsidR="003F7269" w:rsidRPr="00B95149" w:rsidRDefault="00B95149" w:rsidP="00B95149">
      <w:pPr>
        <w:pStyle w:val="ListParagraph"/>
        <w:numPr>
          <w:ilvl w:val="0"/>
          <w:numId w:val="15"/>
        </w:numPr>
        <w:autoSpaceDE w:val="0"/>
        <w:autoSpaceDN w:val="0"/>
        <w:adjustRightInd w:val="0"/>
        <w:spacing w:after="0" w:line="240" w:lineRule="auto"/>
        <w:jc w:val="both"/>
        <w:rPr>
          <w:rFonts w:ascii="Helvetica" w:eastAsia="Plan" w:hAnsi="Helvetica" w:cs="Helvetica"/>
        </w:rPr>
      </w:pPr>
      <w:r>
        <w:rPr>
          <w:rFonts w:ascii="Helvetica" w:eastAsia="Plan" w:hAnsi="Helvetica" w:cs="Helvetica"/>
        </w:rPr>
        <w:t xml:space="preserve">The </w:t>
      </w:r>
      <w:r w:rsidRPr="007379D2">
        <w:rPr>
          <w:rFonts w:ascii="Helvetica" w:eastAsia="Plan" w:hAnsi="Helvetica" w:cs="Helvetica"/>
        </w:rPr>
        <w:t xml:space="preserve">collection </w:t>
      </w:r>
      <w:r>
        <w:rPr>
          <w:rFonts w:ascii="Helvetica" w:eastAsia="Plan" w:hAnsi="Helvetica" w:cs="Helvetica"/>
        </w:rPr>
        <w:t xml:space="preserve">and </w:t>
      </w:r>
      <w:r w:rsidRPr="007379D2">
        <w:rPr>
          <w:rFonts w:ascii="Helvetica" w:eastAsia="Plan" w:hAnsi="Helvetica" w:cs="Helvetica"/>
        </w:rPr>
        <w:t xml:space="preserve">analysis should be in line with the Framework for ethical </w:t>
      </w:r>
      <w:r>
        <w:rPr>
          <w:rFonts w:ascii="Helvetica" w:eastAsia="Plan" w:hAnsi="Helvetica" w:cs="Helvetica"/>
        </w:rPr>
        <w:t>Monitoring, Evaluation, Research and learning (</w:t>
      </w:r>
      <w:r w:rsidRPr="007379D2">
        <w:rPr>
          <w:rFonts w:ascii="Helvetica" w:eastAsia="Plan" w:hAnsi="Helvetica" w:cs="Helvetica"/>
        </w:rPr>
        <w:t>MERL</w:t>
      </w:r>
      <w:r>
        <w:rPr>
          <w:rFonts w:ascii="Helvetica" w:eastAsia="Plan" w:hAnsi="Helvetica" w:cs="Helvetica"/>
        </w:rPr>
        <w:t>) guidelines.</w:t>
      </w:r>
      <w:r w:rsidRPr="00EB0057">
        <w:rPr>
          <w:rFonts w:ascii="Helvetica" w:eastAsia="Plan" w:hAnsi="Helvetica" w:cs="Helvetica"/>
        </w:rPr>
        <w:t xml:space="preserve"> </w:t>
      </w:r>
      <w:r w:rsidR="003F7269" w:rsidRPr="00B95149">
        <w:rPr>
          <w:rFonts w:ascii="Helvetica" w:eastAsia="Plan" w:hAnsi="Helvetica" w:cs="Helvetica"/>
        </w:rPr>
        <w:t xml:space="preserve"> </w:t>
      </w:r>
    </w:p>
    <w:p w14:paraId="57AF5D38"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7D981FAE" w14:textId="44F089B5"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50045D75" w14:textId="009D4625"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The firm/individual shall</w:t>
      </w:r>
      <w:r w:rsidR="00B61ABC">
        <w:rPr>
          <w:rFonts w:ascii="Helvetica" w:hAnsi="Helvetica" w:cs="Helvetica"/>
        </w:rPr>
        <w:t xml:space="preserve"> sign and </w:t>
      </w:r>
      <w:r w:rsidRPr="00EB0057">
        <w:rPr>
          <w:rFonts w:ascii="Helvetica" w:hAnsi="Helvetica" w:cs="Helvetica"/>
        </w:rPr>
        <w:t xml:space="preserve"> 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w:t>
      </w:r>
      <w:proofErr w:type="gramStart"/>
      <w:r w:rsidRPr="00EB0057">
        <w:rPr>
          <w:rFonts w:ascii="Helvetica" w:hAnsi="Helvetica" w:cs="Helvetica"/>
        </w:rPr>
        <w:t>in order to</w:t>
      </w:r>
      <w:proofErr w:type="gramEnd"/>
      <w:r w:rsidRPr="00EB0057">
        <w:rPr>
          <w:rFonts w:ascii="Helvetica" w:hAnsi="Helvetica" w:cs="Helvetica"/>
        </w:rPr>
        <w:t xml:space="preserve">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52822619" w14:textId="77777777" w:rsidR="003F7269" w:rsidRPr="00EB0057" w:rsidRDefault="003F7269" w:rsidP="003F7269">
      <w:pPr>
        <w:spacing w:after="0" w:line="240" w:lineRule="auto"/>
        <w:jc w:val="both"/>
        <w:rPr>
          <w:rFonts w:ascii="Helvetica" w:hAnsi="Helvetica" w:cs="Helvetica"/>
        </w:rPr>
      </w:pPr>
    </w:p>
    <w:p w14:paraId="65FC69B1" w14:textId="066E8FB1"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Bindings</w:t>
      </w:r>
    </w:p>
    <w:p w14:paraId="1F6F98A0" w14:textId="5C5E54FF"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lastRenderedPageBreak/>
        <w:t>All documents, papers and data produced during the assessment are to be treated as Plan’s property and restricted for public use. The contracted agency/consultant will submit all original documents, materials and data to Plan International Sudan</w:t>
      </w:r>
      <w:r w:rsidR="00BE1840" w:rsidRPr="00BE1840">
        <w:rPr>
          <w:rFonts w:ascii="Helvetica" w:hAnsi="Helvetica" w:cs="Helvetica"/>
        </w:rPr>
        <w:t xml:space="preserve"> </w:t>
      </w:r>
      <w:r w:rsidR="00BE1840">
        <w:rPr>
          <w:rFonts w:ascii="Helvetica" w:hAnsi="Helvetica" w:cs="Helvetica"/>
        </w:rPr>
        <w:t>in the C</w:t>
      </w:r>
      <w:r w:rsidR="00BE1840" w:rsidRPr="00EB0057">
        <w:rPr>
          <w:rFonts w:ascii="Helvetica" w:hAnsi="Helvetica" w:cs="Helvetica"/>
        </w:rPr>
        <w:t>ountry office</w:t>
      </w:r>
      <w:r w:rsidRPr="00EB0057">
        <w:rPr>
          <w:rFonts w:ascii="Helvetica" w:hAnsi="Helvetica" w:cs="Helvetica"/>
        </w:rPr>
        <w:t>.</w:t>
      </w:r>
    </w:p>
    <w:p w14:paraId="173EE621" w14:textId="77777777" w:rsidR="003F7269" w:rsidRPr="00EB0057" w:rsidRDefault="003F7269" w:rsidP="003F7269">
      <w:pPr>
        <w:spacing w:after="0" w:line="240" w:lineRule="auto"/>
        <w:jc w:val="both"/>
        <w:rPr>
          <w:rFonts w:ascii="Helvetica" w:hAnsi="Helvetica" w:cs="Helvetica"/>
          <w:b/>
        </w:rPr>
      </w:pPr>
    </w:p>
    <w:p w14:paraId="630F35B6" w14:textId="07FA7BA8"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598C6A05"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7ACC3906" w14:textId="77777777" w:rsidR="003F7269" w:rsidRPr="00EB0057" w:rsidRDefault="003F7269" w:rsidP="003F7269">
      <w:pPr>
        <w:spacing w:after="0" w:line="240" w:lineRule="auto"/>
        <w:jc w:val="both"/>
        <w:rPr>
          <w:rFonts w:ascii="Helvetica" w:hAnsi="Helvetica" w:cs="Helvetica"/>
        </w:rPr>
      </w:pPr>
    </w:p>
    <w:p w14:paraId="07B49B03" w14:textId="77777777" w:rsidR="00DC22C3" w:rsidRPr="00EB0057" w:rsidRDefault="00DC22C3" w:rsidP="003F7269">
      <w:pPr>
        <w:spacing w:after="0" w:line="240" w:lineRule="auto"/>
        <w:jc w:val="both"/>
        <w:rPr>
          <w:rFonts w:ascii="Helvetica" w:hAnsi="Helvetica" w:cs="Helvetica"/>
        </w:rPr>
      </w:pPr>
    </w:p>
    <w:p w14:paraId="36AB7112" w14:textId="5F9C0F85" w:rsidR="00812B66" w:rsidRPr="00EB0057" w:rsidRDefault="00812B66">
      <w:pPr>
        <w:rPr>
          <w:rFonts w:ascii="Helvetica" w:hAnsi="Helvetica" w:cs="Helvetica"/>
        </w:rPr>
      </w:pPr>
      <w:r w:rsidRPr="00EB0057">
        <w:rPr>
          <w:rFonts w:ascii="Helvetica" w:hAnsi="Helvetica" w:cs="Helvetica"/>
        </w:rPr>
        <w:br w:type="page"/>
      </w:r>
    </w:p>
    <w:p w14:paraId="6EE15699" w14:textId="77777777" w:rsidR="00812B66" w:rsidRPr="003565E9" w:rsidRDefault="00812B66" w:rsidP="00812B66">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lastRenderedPageBreak/>
        <w:t>Annex 1</w:t>
      </w:r>
    </w:p>
    <w:p w14:paraId="02A7EE38" w14:textId="77777777" w:rsidR="00C52F1E" w:rsidRPr="00EB0057" w:rsidRDefault="00C52F1E" w:rsidP="00C52F1E">
      <w:pPr>
        <w:spacing w:after="0"/>
        <w:jc w:val="both"/>
        <w:rPr>
          <w:rFonts w:ascii="Helvetica" w:hAnsi="Helvetica" w:cs="Helvetica"/>
          <w:b/>
          <w:bCs/>
          <w:lang w:val="en-GB"/>
        </w:rPr>
      </w:pPr>
      <w:r w:rsidRPr="00EB0057">
        <w:rPr>
          <w:rFonts w:ascii="Helvetica" w:hAnsi="Helvetica" w:cs="Helvetica"/>
          <w:b/>
          <w:bCs/>
          <w:lang w:val="en-GB"/>
        </w:rPr>
        <w:t>Baseline Report Component</w:t>
      </w:r>
    </w:p>
    <w:p w14:paraId="7F6A7D55" w14:textId="77777777" w:rsidR="00C52F1E" w:rsidRPr="00EB0057" w:rsidRDefault="00C52F1E" w:rsidP="00C52F1E">
      <w:pPr>
        <w:ind w:right="66"/>
        <w:jc w:val="both"/>
        <w:rPr>
          <w:rFonts w:ascii="Helvetica" w:hAnsi="Helvetica" w:cs="Helvetica"/>
          <w:lang w:val="en-GB"/>
        </w:rPr>
      </w:pPr>
      <w:r w:rsidRPr="00EB0057">
        <w:rPr>
          <w:rFonts w:ascii="Helvetica" w:hAnsi="Helvetica" w:cs="Helvetica"/>
          <w:lang w:val="en-GB"/>
        </w:rPr>
        <w:t>The report should be learning oriented and take a strong gender sensitive approach. The report must contain:</w:t>
      </w:r>
    </w:p>
    <w:p w14:paraId="33571F6B" w14:textId="77777777" w:rsidR="00C52F1E" w:rsidRPr="00EB0057" w:rsidRDefault="00C52F1E" w:rsidP="00C52F1E">
      <w:pPr>
        <w:spacing w:after="0"/>
        <w:ind w:left="567" w:right="66"/>
        <w:jc w:val="both"/>
        <w:rPr>
          <w:rFonts w:ascii="Helvetica" w:hAnsi="Helvetica" w:cs="Helvetica"/>
          <w:b/>
          <w:bCs/>
          <w:lang w:val="en-GB"/>
        </w:rPr>
      </w:pPr>
      <w:r w:rsidRPr="00EB0057">
        <w:rPr>
          <w:rFonts w:ascii="Helvetica" w:hAnsi="Helvetica" w:cs="Helvetica"/>
          <w:b/>
          <w:bCs/>
          <w:lang w:val="en-GB"/>
        </w:rPr>
        <w:t>1. Executive summary</w:t>
      </w:r>
    </w:p>
    <w:p w14:paraId="305D07E4" w14:textId="77777777" w:rsidR="00C52F1E" w:rsidRPr="00EB0057" w:rsidRDefault="00C52F1E" w:rsidP="00C52F1E">
      <w:pPr>
        <w:autoSpaceDE w:val="0"/>
        <w:autoSpaceDN w:val="0"/>
        <w:adjustRightInd w:val="0"/>
        <w:spacing w:after="0" w:line="240" w:lineRule="auto"/>
        <w:ind w:left="567"/>
        <w:jc w:val="both"/>
        <w:rPr>
          <w:rFonts w:ascii="Helvetica" w:eastAsia="Calibri" w:hAnsi="Helvetica" w:cs="Helvetica"/>
          <w:bCs/>
        </w:rPr>
      </w:pPr>
      <w:r w:rsidRPr="00EB0057">
        <w:rPr>
          <w:rFonts w:ascii="Helvetica" w:hAnsi="Helvetica" w:cs="Helvetica"/>
          <w:i/>
          <w:lang w:val="en-GB"/>
        </w:rPr>
        <w:t>Focus on the key results, based on the project indicators. Briefly highlight the objectives, methodology and processes of the study, lessons learnt and recommendations to the study. The summary as a whole should not exceed two pages</w:t>
      </w:r>
      <w:r w:rsidRPr="00EB0057">
        <w:rPr>
          <w:rFonts w:ascii="Helvetica" w:eastAsia="Calibri" w:hAnsi="Helvetica" w:cs="Helvetica"/>
          <w:bCs/>
          <w:i/>
        </w:rPr>
        <w:t>.</w:t>
      </w:r>
    </w:p>
    <w:p w14:paraId="7C047C42" w14:textId="77777777" w:rsidR="00C52F1E" w:rsidRPr="00EB0057" w:rsidRDefault="00C52F1E" w:rsidP="00C52F1E">
      <w:pPr>
        <w:spacing w:after="0"/>
        <w:ind w:left="567" w:right="66"/>
        <w:jc w:val="both"/>
        <w:rPr>
          <w:rFonts w:ascii="Helvetica" w:hAnsi="Helvetica" w:cs="Helvetica"/>
          <w:b/>
          <w:bCs/>
          <w:lang w:val="en-GB"/>
        </w:rPr>
      </w:pPr>
      <w:r w:rsidRPr="00EB0057">
        <w:rPr>
          <w:rFonts w:ascii="Helvetica" w:hAnsi="Helvetica" w:cs="Helvetica"/>
          <w:b/>
          <w:bCs/>
          <w:lang w:val="en-GB"/>
        </w:rPr>
        <w:t>2. Context of the baseline study</w:t>
      </w:r>
    </w:p>
    <w:p w14:paraId="531FE64A" w14:textId="77777777" w:rsidR="00C52F1E" w:rsidRPr="00EB0057" w:rsidRDefault="00C52F1E" w:rsidP="00C52F1E">
      <w:pPr>
        <w:autoSpaceDE w:val="0"/>
        <w:autoSpaceDN w:val="0"/>
        <w:adjustRightInd w:val="0"/>
        <w:spacing w:after="0" w:line="240" w:lineRule="auto"/>
        <w:ind w:left="567"/>
        <w:jc w:val="both"/>
        <w:rPr>
          <w:rFonts w:ascii="Helvetica" w:hAnsi="Helvetica" w:cs="Helvetica"/>
          <w:i/>
          <w:lang w:val="en-GB"/>
        </w:rPr>
      </w:pPr>
      <w:r w:rsidRPr="00EB0057">
        <w:rPr>
          <w:rFonts w:ascii="Helvetica" w:hAnsi="Helvetica" w:cs="Helvetica"/>
          <w:i/>
          <w:lang w:val="en-GB"/>
        </w:rPr>
        <w:t>It should be answering questions such as:</w:t>
      </w:r>
      <w:r w:rsidRPr="00EB0057">
        <w:rPr>
          <w:rFonts w:ascii="Helvetica" w:hAnsi="Helvetica" w:cs="Helvetica"/>
          <w:i/>
          <w:lang w:val="en-GB"/>
        </w:rPr>
        <w:tab/>
      </w:r>
    </w:p>
    <w:p w14:paraId="09D27788" w14:textId="77777777" w:rsidR="00C52F1E" w:rsidRPr="00EB0057" w:rsidRDefault="00C52F1E" w:rsidP="00172D2D">
      <w:pPr>
        <w:pStyle w:val="ListParagraph"/>
        <w:numPr>
          <w:ilvl w:val="0"/>
          <w:numId w:val="12"/>
        </w:numPr>
        <w:autoSpaceDE w:val="0"/>
        <w:autoSpaceDN w:val="0"/>
        <w:adjustRightInd w:val="0"/>
        <w:spacing w:after="0" w:line="240" w:lineRule="auto"/>
        <w:ind w:left="567" w:firstLine="0"/>
        <w:jc w:val="both"/>
        <w:rPr>
          <w:rFonts w:ascii="Helvetica" w:hAnsi="Helvetica" w:cs="Helvetica"/>
          <w:i/>
          <w:lang w:val="en-GB"/>
        </w:rPr>
      </w:pPr>
      <w:r w:rsidRPr="00EB0057">
        <w:rPr>
          <w:rFonts w:ascii="Helvetica" w:hAnsi="Helvetica" w:cs="Helvetica"/>
          <w:i/>
          <w:lang w:val="en-GB"/>
        </w:rPr>
        <w:t>Who requested/commissioned the baseline?</w:t>
      </w:r>
    </w:p>
    <w:p w14:paraId="6A405D4B" w14:textId="77777777" w:rsidR="00C52F1E" w:rsidRPr="00EB0057" w:rsidRDefault="00C52F1E" w:rsidP="00172D2D">
      <w:pPr>
        <w:pStyle w:val="ListParagraph"/>
        <w:numPr>
          <w:ilvl w:val="0"/>
          <w:numId w:val="12"/>
        </w:numPr>
        <w:autoSpaceDE w:val="0"/>
        <w:autoSpaceDN w:val="0"/>
        <w:adjustRightInd w:val="0"/>
        <w:spacing w:after="0" w:line="240" w:lineRule="auto"/>
        <w:ind w:left="567" w:firstLine="0"/>
        <w:jc w:val="both"/>
        <w:rPr>
          <w:rFonts w:ascii="Helvetica" w:hAnsi="Helvetica" w:cs="Helvetica"/>
          <w:i/>
          <w:lang w:val="en-GB"/>
        </w:rPr>
      </w:pPr>
      <w:r w:rsidRPr="00EB0057">
        <w:rPr>
          <w:rFonts w:ascii="Helvetica" w:hAnsi="Helvetica" w:cs="Helvetica"/>
          <w:i/>
          <w:lang w:val="en-GB"/>
        </w:rPr>
        <w:t xml:space="preserve">Why was the study commissioned? </w:t>
      </w:r>
    </w:p>
    <w:p w14:paraId="4247EBA0" w14:textId="77777777" w:rsidR="00C52F1E" w:rsidRPr="00EB0057" w:rsidRDefault="00C52F1E" w:rsidP="00172D2D">
      <w:pPr>
        <w:pStyle w:val="ListParagraph"/>
        <w:numPr>
          <w:ilvl w:val="0"/>
          <w:numId w:val="12"/>
        </w:numPr>
        <w:autoSpaceDE w:val="0"/>
        <w:autoSpaceDN w:val="0"/>
        <w:adjustRightInd w:val="0"/>
        <w:spacing w:after="0" w:line="240" w:lineRule="auto"/>
        <w:ind w:left="567" w:firstLine="0"/>
        <w:jc w:val="both"/>
        <w:rPr>
          <w:rFonts w:ascii="Helvetica" w:hAnsi="Helvetica" w:cs="Helvetica"/>
          <w:i/>
          <w:lang w:val="en-GB"/>
        </w:rPr>
      </w:pPr>
      <w:r w:rsidRPr="00EB0057">
        <w:rPr>
          <w:rFonts w:ascii="Helvetica" w:hAnsi="Helvetica" w:cs="Helvetica"/>
          <w:i/>
          <w:lang w:val="en-GB"/>
        </w:rPr>
        <w:t>Which project and future planning exercises are likely to be affected by the results of this study?</w:t>
      </w:r>
    </w:p>
    <w:p w14:paraId="5C2729BF" w14:textId="77777777" w:rsidR="00C52F1E" w:rsidRPr="00EB0057" w:rsidRDefault="00C52F1E" w:rsidP="00172D2D">
      <w:pPr>
        <w:pStyle w:val="ListParagraph"/>
        <w:numPr>
          <w:ilvl w:val="0"/>
          <w:numId w:val="12"/>
        </w:numPr>
        <w:autoSpaceDE w:val="0"/>
        <w:autoSpaceDN w:val="0"/>
        <w:adjustRightInd w:val="0"/>
        <w:spacing w:after="0" w:line="240" w:lineRule="auto"/>
        <w:ind w:left="567" w:firstLine="0"/>
        <w:jc w:val="both"/>
        <w:rPr>
          <w:rFonts w:ascii="Helvetica" w:hAnsi="Helvetica" w:cs="Helvetica"/>
          <w:i/>
          <w:lang w:val="en-GB"/>
        </w:rPr>
      </w:pPr>
      <w:r w:rsidRPr="00EB0057">
        <w:rPr>
          <w:rFonts w:ascii="Helvetica" w:hAnsi="Helvetica" w:cs="Helvetica"/>
          <w:i/>
          <w:lang w:val="en-GB"/>
        </w:rPr>
        <w:t>Who carried out the study?</w:t>
      </w:r>
    </w:p>
    <w:p w14:paraId="65796F4F" w14:textId="77777777" w:rsidR="00C52F1E" w:rsidRPr="00EB0057" w:rsidRDefault="00C52F1E" w:rsidP="00172D2D">
      <w:pPr>
        <w:pStyle w:val="ListParagraph"/>
        <w:numPr>
          <w:ilvl w:val="0"/>
          <w:numId w:val="12"/>
        </w:numPr>
        <w:autoSpaceDE w:val="0"/>
        <w:autoSpaceDN w:val="0"/>
        <w:adjustRightInd w:val="0"/>
        <w:spacing w:after="0" w:line="240" w:lineRule="auto"/>
        <w:ind w:left="567" w:firstLine="0"/>
        <w:jc w:val="both"/>
        <w:rPr>
          <w:rFonts w:ascii="Helvetica" w:hAnsi="Helvetica" w:cs="Helvetica"/>
          <w:i/>
          <w:lang w:val="en-GB"/>
        </w:rPr>
      </w:pPr>
      <w:r w:rsidRPr="00EB0057">
        <w:rPr>
          <w:rFonts w:ascii="Helvetica" w:hAnsi="Helvetica" w:cs="Helvetica"/>
          <w:i/>
          <w:lang w:val="en-GB"/>
        </w:rPr>
        <w:t xml:space="preserve">When was the study carried out? </w:t>
      </w:r>
    </w:p>
    <w:p w14:paraId="7EB00B41" w14:textId="77777777" w:rsidR="00C52F1E" w:rsidRPr="00EB0057" w:rsidRDefault="00C52F1E" w:rsidP="00172D2D">
      <w:pPr>
        <w:pStyle w:val="ListParagraph"/>
        <w:numPr>
          <w:ilvl w:val="0"/>
          <w:numId w:val="12"/>
        </w:numPr>
        <w:autoSpaceDE w:val="0"/>
        <w:autoSpaceDN w:val="0"/>
        <w:adjustRightInd w:val="0"/>
        <w:spacing w:after="0" w:line="240" w:lineRule="auto"/>
        <w:ind w:left="567" w:firstLine="0"/>
        <w:jc w:val="both"/>
        <w:rPr>
          <w:rFonts w:ascii="Helvetica" w:hAnsi="Helvetica" w:cs="Helvetica"/>
          <w:i/>
          <w:lang w:val="en-GB"/>
        </w:rPr>
      </w:pPr>
      <w:r w:rsidRPr="00EB0057">
        <w:rPr>
          <w:rFonts w:ascii="Helvetica" w:hAnsi="Helvetica" w:cs="Helvetica"/>
          <w:i/>
          <w:lang w:val="en-GB"/>
        </w:rPr>
        <w:t>Who will use, be affected by, and influenced by the results of the study?</w:t>
      </w:r>
    </w:p>
    <w:p w14:paraId="42ACA97C" w14:textId="77777777" w:rsidR="00C52F1E" w:rsidRPr="00EB0057" w:rsidRDefault="00C52F1E" w:rsidP="00172D2D">
      <w:pPr>
        <w:pStyle w:val="ListParagraph"/>
        <w:numPr>
          <w:ilvl w:val="0"/>
          <w:numId w:val="12"/>
        </w:numPr>
        <w:autoSpaceDE w:val="0"/>
        <w:autoSpaceDN w:val="0"/>
        <w:adjustRightInd w:val="0"/>
        <w:spacing w:after="0" w:line="240" w:lineRule="auto"/>
        <w:ind w:left="567" w:firstLine="0"/>
        <w:jc w:val="both"/>
        <w:rPr>
          <w:rFonts w:ascii="Helvetica" w:hAnsi="Helvetica" w:cs="Helvetica"/>
          <w:i/>
          <w:lang w:val="en-GB"/>
        </w:rPr>
      </w:pPr>
      <w:r w:rsidRPr="00EB0057">
        <w:rPr>
          <w:rFonts w:ascii="Helvetica" w:hAnsi="Helvetica" w:cs="Helvetica"/>
          <w:i/>
          <w:lang w:val="en-GB"/>
        </w:rPr>
        <w:t>Who will answer/respond to the questions?</w:t>
      </w:r>
    </w:p>
    <w:p w14:paraId="74EED109" w14:textId="77777777" w:rsidR="00C52F1E" w:rsidRPr="00EB0057" w:rsidRDefault="00C52F1E" w:rsidP="00C52F1E">
      <w:pPr>
        <w:spacing w:after="0"/>
        <w:ind w:left="567" w:right="66"/>
        <w:jc w:val="both"/>
        <w:rPr>
          <w:rFonts w:ascii="Helvetica" w:hAnsi="Helvetica" w:cs="Helvetica"/>
          <w:b/>
          <w:bCs/>
          <w:lang w:val="en-GB"/>
        </w:rPr>
      </w:pPr>
      <w:r w:rsidRPr="00EB0057">
        <w:rPr>
          <w:rFonts w:ascii="Helvetica" w:hAnsi="Helvetica" w:cs="Helvetica"/>
          <w:b/>
          <w:bCs/>
          <w:lang w:val="en-GB"/>
        </w:rPr>
        <w:t xml:space="preserve">3. Background, project description. </w:t>
      </w:r>
    </w:p>
    <w:p w14:paraId="08D6420E" w14:textId="77777777" w:rsidR="00C52F1E" w:rsidRPr="00EB0057" w:rsidRDefault="00C52F1E" w:rsidP="00C52F1E">
      <w:pPr>
        <w:spacing w:after="0"/>
        <w:ind w:left="567" w:right="66"/>
        <w:jc w:val="both"/>
        <w:rPr>
          <w:rFonts w:ascii="Helvetica" w:hAnsi="Helvetica" w:cs="Helvetica"/>
          <w:b/>
          <w:bCs/>
          <w:lang w:val="en-GB"/>
        </w:rPr>
      </w:pPr>
      <w:r w:rsidRPr="00EB0057">
        <w:rPr>
          <w:rFonts w:ascii="Helvetica" w:hAnsi="Helvetica" w:cs="Helvetica"/>
          <w:b/>
          <w:bCs/>
          <w:lang w:val="en-GB"/>
        </w:rPr>
        <w:t>4. Objectives and limitations of the baseline study</w:t>
      </w:r>
    </w:p>
    <w:p w14:paraId="1EB0C943" w14:textId="77777777" w:rsidR="00C52F1E" w:rsidRPr="00EB0057" w:rsidRDefault="00C52F1E" w:rsidP="00C52F1E">
      <w:pPr>
        <w:spacing w:after="0"/>
        <w:ind w:left="567" w:right="66"/>
        <w:jc w:val="both"/>
        <w:rPr>
          <w:rFonts w:ascii="Helvetica" w:hAnsi="Helvetica" w:cs="Helvetica"/>
          <w:b/>
          <w:bCs/>
          <w:lang w:val="en-GB"/>
        </w:rPr>
      </w:pPr>
      <w:r w:rsidRPr="00EB0057">
        <w:rPr>
          <w:rFonts w:ascii="Helvetica" w:hAnsi="Helvetica" w:cs="Helvetica"/>
          <w:b/>
          <w:bCs/>
          <w:lang w:val="en-GB"/>
        </w:rPr>
        <w:t xml:space="preserve">5. Methodology (study design, tools, sampling and sample size, data collection procedure, data analysis) </w:t>
      </w:r>
    </w:p>
    <w:p w14:paraId="7F25CF53" w14:textId="34882399" w:rsidR="00C52F1E" w:rsidRPr="003565E9" w:rsidRDefault="00C52F1E" w:rsidP="00C52F1E">
      <w:pPr>
        <w:spacing w:after="0"/>
        <w:ind w:left="567" w:right="66"/>
        <w:jc w:val="both"/>
        <w:rPr>
          <w:rFonts w:ascii="Helvetica" w:hAnsi="Helvetica" w:cs="Helvetica"/>
          <w:i/>
          <w:lang w:val="en-GB"/>
        </w:rPr>
      </w:pPr>
      <w:r w:rsidRPr="00EB0057">
        <w:rPr>
          <w:rFonts w:ascii="Helvetica" w:hAnsi="Helvetica" w:cs="Helvetica"/>
          <w:b/>
          <w:bCs/>
          <w:lang w:val="en-GB"/>
        </w:rPr>
        <w:t xml:space="preserve">6. Baseline findings </w:t>
      </w:r>
      <w:r w:rsidRPr="00EB0057">
        <w:rPr>
          <w:rFonts w:ascii="Helvetica" w:hAnsi="Helvetica" w:cs="Helvetica"/>
          <w:i/>
          <w:lang w:val="en-GB"/>
        </w:rPr>
        <w:t>(ensuring data segregation by sex, age, group, ethnicity, disability and other exclusion criteria), focusing on the project indicator results.</w:t>
      </w:r>
      <w:r w:rsidR="003565E9">
        <w:rPr>
          <w:rFonts w:ascii="Helvetica" w:hAnsi="Helvetica" w:cs="Helvetica"/>
          <w:i/>
          <w:lang w:val="en-GB"/>
        </w:rPr>
        <w:t xml:space="preserve"> With inclusion of reflections regarding </w:t>
      </w:r>
      <w:r w:rsidR="003565E9" w:rsidRPr="003565E9">
        <w:rPr>
          <w:rFonts w:ascii="Helvetica" w:hAnsi="Helvetica" w:cs="Helvetica"/>
          <w:i/>
          <w:lang w:val="en-GB"/>
        </w:rPr>
        <w:t xml:space="preserve">existing programs </w:t>
      </w:r>
      <w:r w:rsidR="003565E9">
        <w:rPr>
          <w:rFonts w:ascii="Helvetica" w:hAnsi="Helvetica" w:cs="Helvetica"/>
          <w:i/>
          <w:lang w:val="en-GB"/>
        </w:rPr>
        <w:t xml:space="preserve">like </w:t>
      </w:r>
      <w:r w:rsidR="003565E9" w:rsidRPr="003565E9">
        <w:rPr>
          <w:rFonts w:ascii="Helvetica" w:hAnsi="Helvetica" w:cs="Helvetica"/>
          <w:i/>
          <w:lang w:val="en-GB"/>
        </w:rPr>
        <w:t>REFECT, VSLA and champion of change approaches</w:t>
      </w:r>
      <w:r w:rsidR="003565E9">
        <w:rPr>
          <w:rFonts w:ascii="Helvetica" w:hAnsi="Helvetica" w:cs="Helvetica"/>
          <w:i/>
          <w:lang w:val="en-GB"/>
        </w:rPr>
        <w:t xml:space="preserve"> in visited areas.</w:t>
      </w:r>
    </w:p>
    <w:p w14:paraId="688FA800" w14:textId="77777777" w:rsidR="00C52F1E" w:rsidRPr="00EB0057" w:rsidRDefault="00C52F1E" w:rsidP="00C52F1E">
      <w:pPr>
        <w:keepNext/>
        <w:keepLines/>
        <w:spacing w:after="0" w:line="240" w:lineRule="auto"/>
        <w:ind w:left="567"/>
        <w:jc w:val="both"/>
        <w:outlineLvl w:val="0"/>
        <w:rPr>
          <w:rFonts w:ascii="Helvetica" w:hAnsi="Helvetica" w:cs="Helvetica"/>
          <w:b/>
          <w:bCs/>
          <w:lang w:val="en-GB"/>
        </w:rPr>
      </w:pPr>
      <w:r w:rsidRPr="00EB0057">
        <w:rPr>
          <w:rFonts w:ascii="Helvetica" w:hAnsi="Helvetica" w:cs="Helvetica"/>
          <w:b/>
          <w:bCs/>
          <w:lang w:val="en-GB"/>
        </w:rPr>
        <w:t>7. Analysis/discussion on the findings with some coats from respondents</w:t>
      </w:r>
    </w:p>
    <w:p w14:paraId="6A2CE3C9" w14:textId="77777777" w:rsidR="00C52F1E" w:rsidRPr="00EB0057" w:rsidRDefault="00C52F1E" w:rsidP="00C52F1E">
      <w:pPr>
        <w:keepNext/>
        <w:keepLines/>
        <w:spacing w:after="0" w:line="240" w:lineRule="auto"/>
        <w:ind w:left="567"/>
        <w:jc w:val="both"/>
        <w:outlineLvl w:val="0"/>
        <w:rPr>
          <w:rFonts w:ascii="Helvetica" w:hAnsi="Helvetica" w:cs="Helvetica"/>
          <w:b/>
          <w:bCs/>
          <w:lang w:val="en-GB"/>
        </w:rPr>
      </w:pPr>
      <w:r w:rsidRPr="00EB0057">
        <w:rPr>
          <w:rFonts w:ascii="Helvetica" w:hAnsi="Helvetica" w:cs="Helvetica"/>
          <w:b/>
          <w:bCs/>
          <w:lang w:val="en-GB"/>
        </w:rPr>
        <w:t>8. Conclusions</w:t>
      </w:r>
    </w:p>
    <w:p w14:paraId="572B836A" w14:textId="77777777" w:rsidR="00C52F1E" w:rsidRPr="00EB0057" w:rsidRDefault="00C52F1E" w:rsidP="00C52F1E">
      <w:pPr>
        <w:keepNext/>
        <w:keepLines/>
        <w:spacing w:after="0" w:line="240" w:lineRule="auto"/>
        <w:ind w:left="567"/>
        <w:jc w:val="both"/>
        <w:outlineLvl w:val="0"/>
        <w:rPr>
          <w:rFonts w:ascii="Helvetica" w:hAnsi="Helvetica" w:cs="Helvetica"/>
          <w:b/>
          <w:bCs/>
          <w:lang w:val="en-GB"/>
        </w:rPr>
      </w:pPr>
      <w:r w:rsidRPr="00EB0057">
        <w:rPr>
          <w:rFonts w:ascii="Helvetica" w:hAnsi="Helvetica" w:cs="Helvetica"/>
          <w:b/>
          <w:bCs/>
          <w:lang w:val="en-GB"/>
        </w:rPr>
        <w:t xml:space="preserve">9. Recommendations </w:t>
      </w:r>
      <w:r w:rsidRPr="00EB0057">
        <w:rPr>
          <w:rFonts w:ascii="Helvetica" w:hAnsi="Helvetica" w:cs="Helvetica"/>
          <w:i/>
          <w:lang w:val="en-GB"/>
        </w:rPr>
        <w:t>(actions, which should be taken on during the project as well lessons to be drawn from the baseline survey)</w:t>
      </w:r>
    </w:p>
    <w:p w14:paraId="3B5D5AD7" w14:textId="77777777" w:rsidR="00C52F1E" w:rsidRPr="00EB0057" w:rsidRDefault="00C52F1E" w:rsidP="00C52F1E">
      <w:pPr>
        <w:keepNext/>
        <w:keepLines/>
        <w:spacing w:after="0" w:line="240" w:lineRule="auto"/>
        <w:ind w:left="567"/>
        <w:jc w:val="both"/>
        <w:outlineLvl w:val="0"/>
        <w:rPr>
          <w:rFonts w:ascii="Helvetica" w:hAnsi="Helvetica" w:cs="Helvetica"/>
          <w:b/>
          <w:bCs/>
          <w:lang w:val="en-GB"/>
        </w:rPr>
      </w:pPr>
      <w:r w:rsidRPr="00EB0057">
        <w:rPr>
          <w:rFonts w:ascii="Helvetica" w:hAnsi="Helvetica" w:cs="Helvetica"/>
          <w:b/>
          <w:bCs/>
          <w:lang w:val="en-GB"/>
        </w:rPr>
        <w:t>10. References</w:t>
      </w:r>
    </w:p>
    <w:p w14:paraId="5131E841" w14:textId="77777777" w:rsidR="00C52F1E" w:rsidRPr="00EB0057" w:rsidRDefault="00C52F1E" w:rsidP="003F7269">
      <w:pPr>
        <w:spacing w:after="0" w:line="240" w:lineRule="auto"/>
        <w:jc w:val="both"/>
        <w:rPr>
          <w:rFonts w:ascii="Helvetica" w:hAnsi="Helvetica" w:cs="Helvetica"/>
          <w:lang w:val="en-GB"/>
        </w:rPr>
      </w:pPr>
    </w:p>
    <w:p w14:paraId="1004993C" w14:textId="77777777" w:rsidR="003565E9" w:rsidRPr="003565E9" w:rsidRDefault="00F72FBD" w:rsidP="003565E9">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w:t>
      </w:r>
      <w:r w:rsidR="003565E9" w:rsidRPr="003565E9">
        <w:rPr>
          <w:rFonts w:ascii="Helvetica" w:hAnsi="Helvetica" w:cs="Helvetica"/>
          <w:b/>
          <w:bCs/>
          <w:color w:val="4472C4" w:themeColor="accent5"/>
        </w:rPr>
        <w:t>nnex 2</w:t>
      </w:r>
      <w:r w:rsidRPr="003565E9">
        <w:rPr>
          <w:rFonts w:ascii="Helvetica" w:hAnsi="Helvetica" w:cs="Helvetica"/>
          <w:b/>
          <w:bCs/>
          <w:color w:val="4472C4" w:themeColor="accent5"/>
        </w:rPr>
        <w:t xml:space="preserve">: </w:t>
      </w:r>
    </w:p>
    <w:p w14:paraId="78BA5DC0" w14:textId="418114B7" w:rsidR="00F72FBD" w:rsidRPr="00EB0057" w:rsidRDefault="00F72FBD" w:rsidP="00F72FBD">
      <w:pPr>
        <w:spacing w:after="0" w:line="240" w:lineRule="auto"/>
        <w:rPr>
          <w:rFonts w:ascii="Helvetica" w:hAnsi="Helvetica" w:cs="Helvetica"/>
          <w:bCs/>
        </w:rPr>
      </w:pPr>
      <w:r w:rsidRPr="00EB0057">
        <w:rPr>
          <w:rFonts w:ascii="Helvetica" w:hAnsi="Helvetica" w:cs="Helvetica"/>
          <w:bCs/>
        </w:rPr>
        <w:t>Plan International’s Safeguarding Children and Youth People Policy</w:t>
      </w:r>
    </w:p>
    <w:p w14:paraId="516597E5" w14:textId="77777777" w:rsidR="003565E9" w:rsidRDefault="003565E9" w:rsidP="00F72FBD">
      <w:pPr>
        <w:spacing w:after="0" w:line="240" w:lineRule="auto"/>
        <w:rPr>
          <w:rFonts w:ascii="Helvetica" w:hAnsi="Helvetica" w:cs="Helvetica"/>
          <w:bCs/>
        </w:rPr>
      </w:pPr>
    </w:p>
    <w:p w14:paraId="496E0180" w14:textId="77777777" w:rsidR="003565E9" w:rsidRPr="003565E9" w:rsidRDefault="00F72FBD" w:rsidP="003565E9">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w:t>
      </w:r>
      <w:r w:rsidR="003565E9" w:rsidRPr="003565E9">
        <w:rPr>
          <w:rFonts w:ascii="Helvetica" w:hAnsi="Helvetica" w:cs="Helvetica"/>
          <w:b/>
          <w:bCs/>
          <w:color w:val="4472C4" w:themeColor="accent5"/>
        </w:rPr>
        <w:t>nnex 3</w:t>
      </w:r>
      <w:r w:rsidRPr="003565E9">
        <w:rPr>
          <w:rFonts w:ascii="Helvetica" w:hAnsi="Helvetica" w:cs="Helvetica"/>
          <w:b/>
          <w:bCs/>
          <w:color w:val="4472C4" w:themeColor="accent5"/>
        </w:rPr>
        <w:t xml:space="preserve">: </w:t>
      </w:r>
    </w:p>
    <w:p w14:paraId="20AB7B06" w14:textId="1B7743BA" w:rsidR="00F72FBD" w:rsidRPr="00EB0057" w:rsidRDefault="00F72FBD" w:rsidP="00F72FBD">
      <w:pPr>
        <w:spacing w:after="0" w:line="240" w:lineRule="auto"/>
        <w:rPr>
          <w:rFonts w:ascii="Helvetica" w:hAnsi="Helvetica" w:cs="Helvetica"/>
          <w:bCs/>
        </w:rPr>
      </w:pPr>
      <w:r w:rsidRPr="00EB0057">
        <w:rPr>
          <w:rFonts w:ascii="Helvetica" w:hAnsi="Helvetica" w:cs="Helvetica"/>
          <w:bCs/>
        </w:rPr>
        <w:t>Plan International’s Research Policy and Standards.</w:t>
      </w:r>
    </w:p>
    <w:p w14:paraId="6D9B5AC9" w14:textId="77777777" w:rsidR="00F72FBD" w:rsidRPr="00EB0057" w:rsidRDefault="00F72FBD" w:rsidP="00F72FBD">
      <w:pPr>
        <w:spacing w:after="0" w:line="240" w:lineRule="auto"/>
        <w:rPr>
          <w:rFonts w:ascii="Helvetica" w:hAnsi="Helvetica" w:cs="Helvetica"/>
          <w:b/>
        </w:rPr>
      </w:pPr>
    </w:p>
    <w:p w14:paraId="260499DC" w14:textId="77777777" w:rsidR="00024016" w:rsidRPr="00EB0057" w:rsidRDefault="00024016" w:rsidP="003F7269">
      <w:pPr>
        <w:spacing w:line="240" w:lineRule="auto"/>
        <w:rPr>
          <w:rFonts w:ascii="Helvetica" w:hAnsi="Helvetica" w:cs="Helvetica"/>
        </w:rPr>
      </w:pPr>
    </w:p>
    <w:sectPr w:rsidR="00024016" w:rsidRPr="00EB0057"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C2E2" w14:textId="77777777" w:rsidR="00A944E0" w:rsidRDefault="00A944E0" w:rsidP="00E641FF">
      <w:pPr>
        <w:spacing w:after="0" w:line="240" w:lineRule="auto"/>
      </w:pPr>
      <w:r>
        <w:separator/>
      </w:r>
    </w:p>
  </w:endnote>
  <w:endnote w:type="continuationSeparator" w:id="0">
    <w:p w14:paraId="4D8198FD" w14:textId="77777777" w:rsidR="00A944E0" w:rsidRDefault="00A944E0"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4AC173BB"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369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3694">
              <w:rPr>
                <w:b/>
                <w:bCs/>
                <w:noProof/>
              </w:rPr>
              <w:t>11</w:t>
            </w:r>
            <w:r>
              <w:rPr>
                <w:b/>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C966D" w14:textId="77777777" w:rsidR="00A944E0" w:rsidRDefault="00A944E0" w:rsidP="00E641FF">
      <w:pPr>
        <w:spacing w:after="0" w:line="240" w:lineRule="auto"/>
      </w:pPr>
      <w:r>
        <w:separator/>
      </w:r>
    </w:p>
  </w:footnote>
  <w:footnote w:type="continuationSeparator" w:id="0">
    <w:p w14:paraId="3DB6D614" w14:textId="77777777" w:rsidR="00A944E0" w:rsidRDefault="00A944E0"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2B6583"/>
    <w:multiLevelType w:val="hybridMultilevel"/>
    <w:tmpl w:val="BF4C6098"/>
    <w:lvl w:ilvl="0" w:tplc="04090005">
      <w:start w:val="1"/>
      <w:numFmt w:val="bullet"/>
      <w:lvlText w:val=""/>
      <w:lvlJc w:val="left"/>
      <w:pPr>
        <w:ind w:left="720" w:hanging="360"/>
      </w:pPr>
      <w:rPr>
        <w:rFonts w:ascii="Wingdings" w:hAnsi="Wingdings"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0"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8"/>
  </w:num>
  <w:num w:numId="4">
    <w:abstractNumId w:val="6"/>
  </w:num>
  <w:num w:numId="5">
    <w:abstractNumId w:val="4"/>
  </w:num>
  <w:num w:numId="6">
    <w:abstractNumId w:val="2"/>
  </w:num>
  <w:num w:numId="7">
    <w:abstractNumId w:val="17"/>
  </w:num>
  <w:num w:numId="8">
    <w:abstractNumId w:val="5"/>
  </w:num>
  <w:num w:numId="9">
    <w:abstractNumId w:val="21"/>
  </w:num>
  <w:num w:numId="10">
    <w:abstractNumId w:val="11"/>
  </w:num>
  <w:num w:numId="11">
    <w:abstractNumId w:val="23"/>
  </w:num>
  <w:num w:numId="12">
    <w:abstractNumId w:val="1"/>
  </w:num>
  <w:num w:numId="13">
    <w:abstractNumId w:val="15"/>
  </w:num>
  <w:num w:numId="14">
    <w:abstractNumId w:val="0"/>
  </w:num>
  <w:num w:numId="15">
    <w:abstractNumId w:val="8"/>
  </w:num>
  <w:num w:numId="16">
    <w:abstractNumId w:val="16"/>
  </w:num>
  <w:num w:numId="17">
    <w:abstractNumId w:val="20"/>
  </w:num>
  <w:num w:numId="18">
    <w:abstractNumId w:val="24"/>
  </w:num>
  <w:num w:numId="19">
    <w:abstractNumId w:val="9"/>
  </w:num>
  <w:num w:numId="20">
    <w:abstractNumId w:val="14"/>
  </w:num>
  <w:num w:numId="21">
    <w:abstractNumId w:val="3"/>
  </w:num>
  <w:num w:numId="22">
    <w:abstractNumId w:val="13"/>
  </w:num>
  <w:num w:numId="23">
    <w:abstractNumId w:val="7"/>
  </w:num>
  <w:num w:numId="24">
    <w:abstractNumId w:val="10"/>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2C"/>
    <w:rsid w:val="00007A6D"/>
    <w:rsid w:val="00013D44"/>
    <w:rsid w:val="00024016"/>
    <w:rsid w:val="000340F2"/>
    <w:rsid w:val="00045971"/>
    <w:rsid w:val="000475A8"/>
    <w:rsid w:val="00052B18"/>
    <w:rsid w:val="00052EAA"/>
    <w:rsid w:val="000540DA"/>
    <w:rsid w:val="00054305"/>
    <w:rsid w:val="000A2CFF"/>
    <w:rsid w:val="000C7F41"/>
    <w:rsid w:val="000F3A3C"/>
    <w:rsid w:val="000F5E8D"/>
    <w:rsid w:val="0010113E"/>
    <w:rsid w:val="00122470"/>
    <w:rsid w:val="00123D43"/>
    <w:rsid w:val="00130623"/>
    <w:rsid w:val="001327A2"/>
    <w:rsid w:val="001363CD"/>
    <w:rsid w:val="001604C8"/>
    <w:rsid w:val="00172D2D"/>
    <w:rsid w:val="001735C1"/>
    <w:rsid w:val="001814E7"/>
    <w:rsid w:val="00181FA4"/>
    <w:rsid w:val="001A7F50"/>
    <w:rsid w:val="001B05F5"/>
    <w:rsid w:val="001D0E48"/>
    <w:rsid w:val="001E009C"/>
    <w:rsid w:val="001F4C15"/>
    <w:rsid w:val="001F6028"/>
    <w:rsid w:val="001F76FF"/>
    <w:rsid w:val="00203E01"/>
    <w:rsid w:val="0022392C"/>
    <w:rsid w:val="002364A1"/>
    <w:rsid w:val="00240208"/>
    <w:rsid w:val="00257EB8"/>
    <w:rsid w:val="00264C50"/>
    <w:rsid w:val="002666E3"/>
    <w:rsid w:val="002945DA"/>
    <w:rsid w:val="002A1784"/>
    <w:rsid w:val="002A23C2"/>
    <w:rsid w:val="002A3B66"/>
    <w:rsid w:val="002C7228"/>
    <w:rsid w:val="002E255F"/>
    <w:rsid w:val="002F3C95"/>
    <w:rsid w:val="0030225A"/>
    <w:rsid w:val="003034EC"/>
    <w:rsid w:val="00307A7A"/>
    <w:rsid w:val="00311B4A"/>
    <w:rsid w:val="00314120"/>
    <w:rsid w:val="003565E9"/>
    <w:rsid w:val="00363AC8"/>
    <w:rsid w:val="00365320"/>
    <w:rsid w:val="003666EC"/>
    <w:rsid w:val="003709D5"/>
    <w:rsid w:val="003B4161"/>
    <w:rsid w:val="003B79D7"/>
    <w:rsid w:val="003C1F48"/>
    <w:rsid w:val="003C4E91"/>
    <w:rsid w:val="003F3E87"/>
    <w:rsid w:val="003F6EC3"/>
    <w:rsid w:val="003F7269"/>
    <w:rsid w:val="004005AD"/>
    <w:rsid w:val="004062A1"/>
    <w:rsid w:val="004067BF"/>
    <w:rsid w:val="004245FC"/>
    <w:rsid w:val="00426E14"/>
    <w:rsid w:val="00427E63"/>
    <w:rsid w:val="00434255"/>
    <w:rsid w:val="004406FD"/>
    <w:rsid w:val="00447561"/>
    <w:rsid w:val="00461897"/>
    <w:rsid w:val="00462548"/>
    <w:rsid w:val="00473643"/>
    <w:rsid w:val="00480877"/>
    <w:rsid w:val="004A0549"/>
    <w:rsid w:val="004A5310"/>
    <w:rsid w:val="004B0F40"/>
    <w:rsid w:val="004B2C32"/>
    <w:rsid w:val="004B4A42"/>
    <w:rsid w:val="004B5605"/>
    <w:rsid w:val="004C36F9"/>
    <w:rsid w:val="004D6F98"/>
    <w:rsid w:val="004E38D5"/>
    <w:rsid w:val="004F3DDD"/>
    <w:rsid w:val="00520772"/>
    <w:rsid w:val="0052395F"/>
    <w:rsid w:val="00534A34"/>
    <w:rsid w:val="00535E39"/>
    <w:rsid w:val="005415E2"/>
    <w:rsid w:val="00551EEC"/>
    <w:rsid w:val="005529A5"/>
    <w:rsid w:val="00563988"/>
    <w:rsid w:val="0056422B"/>
    <w:rsid w:val="00573F74"/>
    <w:rsid w:val="0059724D"/>
    <w:rsid w:val="005A10EE"/>
    <w:rsid w:val="005A2BD6"/>
    <w:rsid w:val="005B42AB"/>
    <w:rsid w:val="005C18E9"/>
    <w:rsid w:val="005C6240"/>
    <w:rsid w:val="005E32F6"/>
    <w:rsid w:val="005E4021"/>
    <w:rsid w:val="005F2977"/>
    <w:rsid w:val="006049E9"/>
    <w:rsid w:val="006068EA"/>
    <w:rsid w:val="00633136"/>
    <w:rsid w:val="006406AE"/>
    <w:rsid w:val="00641C30"/>
    <w:rsid w:val="00643866"/>
    <w:rsid w:val="006676BF"/>
    <w:rsid w:val="00667F60"/>
    <w:rsid w:val="00682394"/>
    <w:rsid w:val="006C2950"/>
    <w:rsid w:val="006C648C"/>
    <w:rsid w:val="00700CD1"/>
    <w:rsid w:val="007070AC"/>
    <w:rsid w:val="00707847"/>
    <w:rsid w:val="00724134"/>
    <w:rsid w:val="00726A27"/>
    <w:rsid w:val="00750973"/>
    <w:rsid w:val="00750DC2"/>
    <w:rsid w:val="00757EC0"/>
    <w:rsid w:val="00761175"/>
    <w:rsid w:val="0076370E"/>
    <w:rsid w:val="00771BF4"/>
    <w:rsid w:val="00772813"/>
    <w:rsid w:val="00786884"/>
    <w:rsid w:val="007873D5"/>
    <w:rsid w:val="0079077C"/>
    <w:rsid w:val="007A18F3"/>
    <w:rsid w:val="007B676E"/>
    <w:rsid w:val="007C0C02"/>
    <w:rsid w:val="007C7D8A"/>
    <w:rsid w:val="007F4185"/>
    <w:rsid w:val="007F6AFF"/>
    <w:rsid w:val="0080544D"/>
    <w:rsid w:val="008078BA"/>
    <w:rsid w:val="00812B66"/>
    <w:rsid w:val="0083451D"/>
    <w:rsid w:val="00841057"/>
    <w:rsid w:val="00843D6D"/>
    <w:rsid w:val="008661D7"/>
    <w:rsid w:val="00872968"/>
    <w:rsid w:val="00875A9C"/>
    <w:rsid w:val="008A1397"/>
    <w:rsid w:val="008B6292"/>
    <w:rsid w:val="008B6EBF"/>
    <w:rsid w:val="008C47A8"/>
    <w:rsid w:val="008C57DD"/>
    <w:rsid w:val="008E4CBD"/>
    <w:rsid w:val="00903A73"/>
    <w:rsid w:val="00907325"/>
    <w:rsid w:val="00907C8D"/>
    <w:rsid w:val="00936FD2"/>
    <w:rsid w:val="00944720"/>
    <w:rsid w:val="0095783B"/>
    <w:rsid w:val="00973A7A"/>
    <w:rsid w:val="00976F65"/>
    <w:rsid w:val="009807DE"/>
    <w:rsid w:val="009844FA"/>
    <w:rsid w:val="009969CD"/>
    <w:rsid w:val="009A6E50"/>
    <w:rsid w:val="009B0328"/>
    <w:rsid w:val="009B16F9"/>
    <w:rsid w:val="009C1222"/>
    <w:rsid w:val="009D3A98"/>
    <w:rsid w:val="009E3180"/>
    <w:rsid w:val="009E3694"/>
    <w:rsid w:val="009E43D3"/>
    <w:rsid w:val="009E4BF7"/>
    <w:rsid w:val="009F012C"/>
    <w:rsid w:val="009F4654"/>
    <w:rsid w:val="00A0169C"/>
    <w:rsid w:val="00A032ED"/>
    <w:rsid w:val="00A0649E"/>
    <w:rsid w:val="00A17640"/>
    <w:rsid w:val="00A25CC3"/>
    <w:rsid w:val="00A362F7"/>
    <w:rsid w:val="00A42750"/>
    <w:rsid w:val="00A54114"/>
    <w:rsid w:val="00A546F4"/>
    <w:rsid w:val="00A55F14"/>
    <w:rsid w:val="00A66989"/>
    <w:rsid w:val="00A7370E"/>
    <w:rsid w:val="00A7439E"/>
    <w:rsid w:val="00A752DC"/>
    <w:rsid w:val="00A81AC8"/>
    <w:rsid w:val="00A90C85"/>
    <w:rsid w:val="00A944E0"/>
    <w:rsid w:val="00A97CD1"/>
    <w:rsid w:val="00AA1648"/>
    <w:rsid w:val="00AA361E"/>
    <w:rsid w:val="00AA4D08"/>
    <w:rsid w:val="00AB01BB"/>
    <w:rsid w:val="00AD3067"/>
    <w:rsid w:val="00AD52B3"/>
    <w:rsid w:val="00AD5DC3"/>
    <w:rsid w:val="00AE0A34"/>
    <w:rsid w:val="00AE2BC0"/>
    <w:rsid w:val="00AE53DB"/>
    <w:rsid w:val="00AF7412"/>
    <w:rsid w:val="00B07D53"/>
    <w:rsid w:val="00B11098"/>
    <w:rsid w:val="00B13841"/>
    <w:rsid w:val="00B17F62"/>
    <w:rsid w:val="00B203F2"/>
    <w:rsid w:val="00B341A4"/>
    <w:rsid w:val="00B353C8"/>
    <w:rsid w:val="00B61ABC"/>
    <w:rsid w:val="00B65EBD"/>
    <w:rsid w:val="00B93A66"/>
    <w:rsid w:val="00B95149"/>
    <w:rsid w:val="00B95B08"/>
    <w:rsid w:val="00BB3FE2"/>
    <w:rsid w:val="00BC4C50"/>
    <w:rsid w:val="00BD1BC7"/>
    <w:rsid w:val="00BE1840"/>
    <w:rsid w:val="00BE494E"/>
    <w:rsid w:val="00C113E1"/>
    <w:rsid w:val="00C171BE"/>
    <w:rsid w:val="00C25C8B"/>
    <w:rsid w:val="00C3714B"/>
    <w:rsid w:val="00C527AB"/>
    <w:rsid w:val="00C52F1E"/>
    <w:rsid w:val="00C7776E"/>
    <w:rsid w:val="00C834B6"/>
    <w:rsid w:val="00C976DC"/>
    <w:rsid w:val="00C97B5F"/>
    <w:rsid w:val="00CA24AA"/>
    <w:rsid w:val="00CB1B1A"/>
    <w:rsid w:val="00CB3431"/>
    <w:rsid w:val="00CC403A"/>
    <w:rsid w:val="00CC605D"/>
    <w:rsid w:val="00D04802"/>
    <w:rsid w:val="00D0632D"/>
    <w:rsid w:val="00D11A8F"/>
    <w:rsid w:val="00D214D9"/>
    <w:rsid w:val="00D35EC5"/>
    <w:rsid w:val="00D46C64"/>
    <w:rsid w:val="00D52070"/>
    <w:rsid w:val="00D528E6"/>
    <w:rsid w:val="00D56954"/>
    <w:rsid w:val="00D57E86"/>
    <w:rsid w:val="00D90CB4"/>
    <w:rsid w:val="00D92528"/>
    <w:rsid w:val="00DB00DF"/>
    <w:rsid w:val="00DB464F"/>
    <w:rsid w:val="00DC22C3"/>
    <w:rsid w:val="00DC2F85"/>
    <w:rsid w:val="00DD4730"/>
    <w:rsid w:val="00DE7779"/>
    <w:rsid w:val="00E0395E"/>
    <w:rsid w:val="00E109F4"/>
    <w:rsid w:val="00E24EAF"/>
    <w:rsid w:val="00E33B50"/>
    <w:rsid w:val="00E42A6C"/>
    <w:rsid w:val="00E53F6C"/>
    <w:rsid w:val="00E5648F"/>
    <w:rsid w:val="00E574B4"/>
    <w:rsid w:val="00E641FF"/>
    <w:rsid w:val="00E76A18"/>
    <w:rsid w:val="00E82205"/>
    <w:rsid w:val="00E831D9"/>
    <w:rsid w:val="00EA1C98"/>
    <w:rsid w:val="00EA32D0"/>
    <w:rsid w:val="00EA6578"/>
    <w:rsid w:val="00EB0057"/>
    <w:rsid w:val="00EC672C"/>
    <w:rsid w:val="00EF5218"/>
    <w:rsid w:val="00F02243"/>
    <w:rsid w:val="00F032A7"/>
    <w:rsid w:val="00F17D35"/>
    <w:rsid w:val="00F43213"/>
    <w:rsid w:val="00F53B6B"/>
    <w:rsid w:val="00F72E2A"/>
    <w:rsid w:val="00F72FBD"/>
    <w:rsid w:val="00F82CD0"/>
    <w:rsid w:val="00F9775C"/>
    <w:rsid w:val="00FA19E7"/>
    <w:rsid w:val="00FB1499"/>
    <w:rsid w:val="00FB2D77"/>
    <w:rsid w:val="00FB3A0E"/>
    <w:rsid w:val="00FB4222"/>
    <w:rsid w:val="00FD1C57"/>
    <w:rsid w:val="00FD48AF"/>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D445"/>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link w:val="ListParagraphChar"/>
    <w:uiPriority w:val="34"/>
    <w:qFormat/>
    <w:rsid w:val="003F7269"/>
    <w:pPr>
      <w:ind w:left="720"/>
      <w:contextualSpacing/>
    </w:pPr>
  </w:style>
  <w:style w:type="character" w:customStyle="1" w:styleId="ListParagraphChar">
    <w:name w:val="List Paragraph Char"/>
    <w:link w:val="ListParagraph"/>
    <w:uiPriority w:val="99"/>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man.abdelkarim@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9399250C-3E62-4475-9942-4C48A34732BB}">
  <ds:schemaRefs>
    <ds:schemaRef ds:uri="http://purl.org/dc/elements/1.1/"/>
    <ds:schemaRef ds:uri="f8607def-5d89-48d0-80fd-e6a799134c76"/>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1581217-1297-4009-83af-da771315119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582E72C-B6FD-4EEA-B774-8B0CEBDE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8197E-315C-418B-90E8-CF3136B3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4940</Words>
  <Characters>28159</Characters>
  <Application>Microsoft Office Word</Application>
  <DocSecurity>0</DocSecurity>
  <Lines>234</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2</cp:revision>
  <cp:lastPrinted>2020-04-13T08:27:00Z</cp:lastPrinted>
  <dcterms:created xsi:type="dcterms:W3CDTF">2020-09-02T07:56:00Z</dcterms:created>
  <dcterms:modified xsi:type="dcterms:W3CDTF">2020-09-02T07:56:00Z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